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405C" w:rsidRPr="00204BFB" w:rsidRDefault="00CB405C">
      <w:pPr>
        <w:rPr>
          <w:rFonts w:ascii="Arial Narrow" w:hAnsi="Arial Narrow"/>
        </w:rPr>
      </w:pPr>
    </w:p>
    <w:p w:rsidR="00CB405C" w:rsidRPr="00204BFB" w:rsidRDefault="00CB405C">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3"/>
        <w:gridCol w:w="4499"/>
      </w:tblGrid>
      <w:tr w:rsidR="00AD6483" w:rsidTr="001C4924">
        <w:tc>
          <w:tcPr>
            <w:tcW w:w="4606" w:type="dxa"/>
            <w:tcBorders>
              <w:top w:val="single" w:sz="4" w:space="0" w:color="FFFFFF"/>
              <w:left w:val="single" w:sz="4" w:space="0" w:color="FFFFFF"/>
              <w:bottom w:val="single" w:sz="4" w:space="0" w:color="FFFFFF"/>
              <w:right w:val="single" w:sz="4" w:space="0" w:color="FFFFFF"/>
            </w:tcBorders>
            <w:shd w:val="clear" w:color="auto" w:fill="auto"/>
          </w:tcPr>
          <w:p w:rsidR="00AD6483" w:rsidRPr="001C4924" w:rsidRDefault="00F7574E" w:rsidP="001C4924">
            <w:pPr>
              <w:rPr>
                <w:rFonts w:ascii="Arial Narrow" w:hAnsi="Arial Narrow"/>
              </w:rPr>
            </w:pPr>
            <w:r w:rsidRPr="001C4924">
              <w:rPr>
                <w:rFonts w:ascii="Arial Narrow" w:hAnsi="Arial Narrow"/>
                <w:noProof/>
              </w:rPr>
              <w:drawing>
                <wp:inline distT="0" distB="0" distL="0" distR="0">
                  <wp:extent cx="2038350" cy="904875"/>
                  <wp:effectExtent l="0" t="0" r="0" b="0"/>
                  <wp:docPr id="1" name="Image 9" descr="C:\Users\cuisin58\Desktop\UL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descr="C:\Users\cuisin58\Desktop\UL_LOGO.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8350" cy="904875"/>
                          </a:xfrm>
                          <a:prstGeom prst="rect">
                            <a:avLst/>
                          </a:prstGeom>
                          <a:noFill/>
                          <a:ln>
                            <a:noFill/>
                          </a:ln>
                        </pic:spPr>
                      </pic:pic>
                    </a:graphicData>
                  </a:graphic>
                </wp:inline>
              </w:drawing>
            </w:r>
          </w:p>
        </w:tc>
        <w:tc>
          <w:tcPr>
            <w:tcW w:w="4606" w:type="dxa"/>
            <w:tcBorders>
              <w:top w:val="single" w:sz="4" w:space="0" w:color="FFFFFF"/>
              <w:left w:val="single" w:sz="4" w:space="0" w:color="FFFFFF"/>
              <w:bottom w:val="single" w:sz="4" w:space="0" w:color="FFFFFF"/>
              <w:right w:val="single" w:sz="4" w:space="0" w:color="FFFFFF"/>
            </w:tcBorders>
            <w:shd w:val="clear" w:color="auto" w:fill="auto"/>
          </w:tcPr>
          <w:p w:rsidR="00AD6483" w:rsidRPr="001C4924" w:rsidRDefault="00F7574E" w:rsidP="001C4924">
            <w:pPr>
              <w:jc w:val="right"/>
              <w:rPr>
                <w:rFonts w:ascii="Arial Narrow" w:hAnsi="Arial Narrow"/>
              </w:rPr>
            </w:pPr>
            <w:r w:rsidRPr="001C4924">
              <w:rPr>
                <w:rFonts w:ascii="Arial Narrow" w:hAnsi="Arial Narrow"/>
                <w:noProof/>
              </w:rPr>
              <w:drawing>
                <wp:inline distT="0" distB="0" distL="0" distR="0">
                  <wp:extent cx="914400" cy="914400"/>
                  <wp:effectExtent l="0" t="0" r="0" b="0"/>
                  <wp:docPr id="2" name="Image 4" descr="C:\Users\cuisinie5\Documents\Cours\ENSG\Travaux pratiques\Fascicules\Geologie_Nancy_logo_Q_300dpi_CMJ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C:\Users\cuisinie5\Documents\Cours\ENSG\Travaux pratiques\Fascicules\Geologie_Nancy_logo_Q_300dpi_CMJN.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inline>
              </w:drawing>
            </w:r>
          </w:p>
        </w:tc>
      </w:tr>
    </w:tbl>
    <w:p w:rsidR="00837ED7" w:rsidRPr="00204BFB" w:rsidRDefault="00837ED7">
      <w:pPr>
        <w:rPr>
          <w:rFonts w:ascii="Arial Narrow" w:hAnsi="Arial Narrow"/>
        </w:rPr>
      </w:pPr>
    </w:p>
    <w:p w:rsidR="00837ED7" w:rsidRDefault="00837ED7">
      <w:pPr>
        <w:rPr>
          <w:rFonts w:ascii="Arial Narrow" w:hAnsi="Arial Narrow"/>
        </w:rPr>
      </w:pPr>
    </w:p>
    <w:p w:rsidR="00AD6483" w:rsidRDefault="00AD6483">
      <w:pPr>
        <w:rPr>
          <w:rFonts w:ascii="Arial Narrow" w:hAnsi="Arial Narrow"/>
        </w:rPr>
      </w:pPr>
    </w:p>
    <w:p w:rsidR="00AD6483" w:rsidRDefault="00AD6483">
      <w:pPr>
        <w:rPr>
          <w:rFonts w:ascii="Arial Narrow" w:hAnsi="Arial Narrow"/>
        </w:rPr>
      </w:pPr>
    </w:p>
    <w:p w:rsidR="00AD6483" w:rsidRDefault="00AD6483">
      <w:pPr>
        <w:rPr>
          <w:rFonts w:ascii="Arial Narrow" w:hAnsi="Arial Narrow"/>
        </w:rPr>
      </w:pPr>
    </w:p>
    <w:p w:rsidR="00AD6483" w:rsidRPr="00204BFB" w:rsidRDefault="00AD6483">
      <w:pPr>
        <w:rPr>
          <w:rFonts w:ascii="Arial Narrow" w:hAnsi="Arial Narrow"/>
        </w:rPr>
      </w:pPr>
    </w:p>
    <w:p w:rsidR="00837ED7" w:rsidRPr="00204BFB" w:rsidRDefault="00837ED7" w:rsidP="00837ED7">
      <w:pPr>
        <w:jc w:val="center"/>
        <w:rPr>
          <w:rFonts w:ascii="Arial Narrow" w:hAnsi="Arial Narrow"/>
          <w:b/>
          <w:sz w:val="40"/>
          <w:szCs w:val="40"/>
        </w:rPr>
      </w:pPr>
      <w:r w:rsidRPr="00204BFB">
        <w:rPr>
          <w:rFonts w:ascii="Arial Narrow" w:hAnsi="Arial Narrow"/>
          <w:b/>
          <w:sz w:val="40"/>
          <w:szCs w:val="40"/>
        </w:rPr>
        <w:t>Travaux pratiques de mécanique des sols</w:t>
      </w:r>
    </w:p>
    <w:p w:rsidR="00837ED7" w:rsidRPr="00204BFB" w:rsidRDefault="00837ED7">
      <w:pPr>
        <w:rPr>
          <w:rFonts w:ascii="Arial Narrow" w:hAnsi="Arial Narrow"/>
        </w:rPr>
      </w:pPr>
    </w:p>
    <w:p w:rsidR="00837ED7" w:rsidRPr="00204BFB" w:rsidRDefault="00837ED7">
      <w:pPr>
        <w:rPr>
          <w:rFonts w:ascii="Arial Narrow" w:hAnsi="Arial Narrow"/>
        </w:rPr>
      </w:pPr>
    </w:p>
    <w:p w:rsidR="00CB405C" w:rsidRPr="00204BFB" w:rsidRDefault="00CB405C">
      <w:pPr>
        <w:rPr>
          <w:rFonts w:ascii="Arial Narrow" w:hAnsi="Arial Narrow"/>
        </w:rPr>
      </w:pPr>
    </w:p>
    <w:p w:rsidR="00CB405C" w:rsidRPr="00204BFB" w:rsidRDefault="00CB405C">
      <w:pPr>
        <w:rPr>
          <w:rFonts w:ascii="Arial Narrow" w:hAnsi="Arial Narrow"/>
        </w:rPr>
      </w:pPr>
    </w:p>
    <w:p w:rsidR="00CB405C" w:rsidRPr="00204BFB" w:rsidRDefault="00A5345B" w:rsidP="00BC23AC">
      <w:pPr>
        <w:jc w:val="center"/>
        <w:rPr>
          <w:rFonts w:ascii="Arial Narrow" w:hAnsi="Arial Narrow"/>
          <w:sz w:val="52"/>
          <w:szCs w:val="52"/>
        </w:rPr>
      </w:pPr>
      <w:r>
        <w:rPr>
          <w:rFonts w:ascii="Arial Narrow" w:hAnsi="Arial Narrow"/>
          <w:sz w:val="52"/>
          <w:szCs w:val="52"/>
        </w:rPr>
        <w:t xml:space="preserve">Essai de cisaillement </w:t>
      </w:r>
      <w:r w:rsidR="00AD6483">
        <w:rPr>
          <w:rFonts w:ascii="Arial Narrow" w:hAnsi="Arial Narrow"/>
          <w:sz w:val="52"/>
          <w:szCs w:val="52"/>
        </w:rPr>
        <w:t>direct</w:t>
      </w:r>
      <w:r>
        <w:rPr>
          <w:rFonts w:ascii="Arial Narrow" w:hAnsi="Arial Narrow"/>
          <w:sz w:val="52"/>
          <w:szCs w:val="52"/>
        </w:rPr>
        <w:t xml:space="preserve"> à la boîte</w:t>
      </w:r>
    </w:p>
    <w:p w:rsidR="00CB405C" w:rsidRPr="00204BFB" w:rsidRDefault="00CB405C">
      <w:pPr>
        <w:rPr>
          <w:rFonts w:ascii="Arial Narrow" w:hAnsi="Arial Narrow"/>
        </w:rPr>
      </w:pPr>
    </w:p>
    <w:p w:rsidR="00CB405C" w:rsidRPr="00204BFB" w:rsidRDefault="00CB405C">
      <w:pPr>
        <w:rPr>
          <w:rFonts w:ascii="Arial Narrow" w:hAnsi="Arial Narrow"/>
        </w:rPr>
      </w:pPr>
    </w:p>
    <w:p w:rsidR="00F03F69" w:rsidRPr="00204BFB" w:rsidRDefault="00F03F69">
      <w:pPr>
        <w:rPr>
          <w:rFonts w:ascii="Arial Narrow" w:hAnsi="Arial Narrow"/>
        </w:rPr>
      </w:pPr>
    </w:p>
    <w:p w:rsidR="00F03F69" w:rsidRDefault="00F03F69">
      <w:pPr>
        <w:rPr>
          <w:rFonts w:ascii="Arial Narrow" w:hAnsi="Arial Narrow"/>
          <w:b/>
        </w:rPr>
      </w:pPr>
    </w:p>
    <w:p w:rsidR="00AD6483" w:rsidRDefault="00AD6483">
      <w:pPr>
        <w:rPr>
          <w:rFonts w:ascii="Arial Narrow" w:hAnsi="Arial Narrow"/>
          <w:b/>
        </w:rPr>
      </w:pPr>
    </w:p>
    <w:p w:rsidR="00AD6483" w:rsidRDefault="00AD6483">
      <w:pPr>
        <w:rPr>
          <w:rFonts w:ascii="Arial Narrow" w:hAnsi="Arial Narrow"/>
        </w:rPr>
      </w:pPr>
    </w:p>
    <w:p w:rsidR="0052733E" w:rsidRDefault="0052733E">
      <w:pPr>
        <w:rPr>
          <w:rFonts w:ascii="Arial Narrow" w:hAnsi="Arial Narrow"/>
        </w:rPr>
      </w:pPr>
    </w:p>
    <w:p w:rsidR="0052733E" w:rsidRPr="00204BFB" w:rsidRDefault="0052733E">
      <w:pPr>
        <w:rPr>
          <w:rFonts w:ascii="Arial Narrow" w:hAnsi="Arial Narrow"/>
        </w:rPr>
      </w:pPr>
    </w:p>
    <w:p w:rsidR="00F03F69" w:rsidRDefault="00F03F69">
      <w:pPr>
        <w:rPr>
          <w:rFonts w:ascii="Arial Narrow" w:hAnsi="Arial Narrow"/>
        </w:rPr>
      </w:pPr>
    </w:p>
    <w:p w:rsidR="00B51897" w:rsidRDefault="00B51897">
      <w:pPr>
        <w:rPr>
          <w:rFonts w:ascii="Arial Narrow" w:hAnsi="Arial Narrow"/>
        </w:rPr>
      </w:pPr>
    </w:p>
    <w:p w:rsidR="00B51897" w:rsidRPr="00204BFB" w:rsidRDefault="00B51897">
      <w:pPr>
        <w:rPr>
          <w:rFonts w:ascii="Arial Narrow" w:hAnsi="Arial Narrow"/>
        </w:rPr>
      </w:pPr>
    </w:p>
    <w:p w:rsidR="00F03F69" w:rsidRPr="00204BFB" w:rsidRDefault="00F03F69" w:rsidP="00F03F69">
      <w:pPr>
        <w:spacing w:line="480" w:lineRule="auto"/>
        <w:rPr>
          <w:rFonts w:ascii="Arial Narrow" w:hAnsi="Arial Narrow"/>
          <w:sz w:val="28"/>
          <w:szCs w:val="28"/>
        </w:rPr>
      </w:pPr>
      <w:r w:rsidRPr="00204BFB">
        <w:rPr>
          <w:rFonts w:ascii="Arial Narrow" w:hAnsi="Arial Narrow"/>
          <w:sz w:val="28"/>
          <w:szCs w:val="28"/>
        </w:rPr>
        <w:t>Nom</w:t>
      </w:r>
      <w:r w:rsidR="003C49EA" w:rsidRPr="00204BFB">
        <w:rPr>
          <w:rFonts w:ascii="Arial Narrow" w:hAnsi="Arial Narrow"/>
          <w:sz w:val="28"/>
          <w:szCs w:val="28"/>
        </w:rPr>
        <w:t>s</w:t>
      </w:r>
      <w:r w:rsidRPr="00204BFB">
        <w:rPr>
          <w:rFonts w:ascii="Arial Narrow" w:hAnsi="Arial Narrow"/>
          <w:sz w:val="28"/>
          <w:szCs w:val="28"/>
        </w:rPr>
        <w:t xml:space="preserve"> / prénom</w:t>
      </w:r>
      <w:r w:rsidR="003C49EA" w:rsidRPr="00204BFB">
        <w:rPr>
          <w:rFonts w:ascii="Arial Narrow" w:hAnsi="Arial Narrow"/>
          <w:sz w:val="28"/>
          <w:szCs w:val="28"/>
        </w:rPr>
        <w:t>s</w:t>
      </w:r>
    </w:p>
    <w:p w:rsidR="00F03F69" w:rsidRPr="00204BFB" w:rsidRDefault="00F03F69" w:rsidP="00F03F69">
      <w:pPr>
        <w:tabs>
          <w:tab w:val="left" w:leader="dot" w:pos="4500"/>
        </w:tabs>
        <w:spacing w:line="480" w:lineRule="auto"/>
        <w:rPr>
          <w:rFonts w:ascii="Arial Narrow" w:hAnsi="Arial Narrow"/>
          <w:sz w:val="28"/>
          <w:szCs w:val="28"/>
        </w:rPr>
      </w:pPr>
      <w:r w:rsidRPr="00204BFB">
        <w:rPr>
          <w:rFonts w:ascii="Arial Narrow" w:hAnsi="Arial Narrow"/>
          <w:sz w:val="28"/>
          <w:szCs w:val="28"/>
        </w:rPr>
        <w:tab/>
      </w:r>
    </w:p>
    <w:p w:rsidR="00F03F69" w:rsidRPr="00204BFB" w:rsidRDefault="00F03F69" w:rsidP="00F03F69">
      <w:pPr>
        <w:tabs>
          <w:tab w:val="left" w:leader="dot" w:pos="4500"/>
        </w:tabs>
        <w:spacing w:line="480" w:lineRule="auto"/>
        <w:rPr>
          <w:rFonts w:ascii="Arial Narrow" w:hAnsi="Arial Narrow"/>
          <w:sz w:val="28"/>
          <w:szCs w:val="28"/>
        </w:rPr>
      </w:pPr>
      <w:r w:rsidRPr="00204BFB">
        <w:rPr>
          <w:rFonts w:ascii="Arial Narrow" w:hAnsi="Arial Narrow"/>
          <w:sz w:val="28"/>
          <w:szCs w:val="28"/>
        </w:rPr>
        <w:tab/>
      </w:r>
    </w:p>
    <w:p w:rsidR="00F03F69" w:rsidRPr="00204BFB" w:rsidRDefault="00F03F69" w:rsidP="00F03F69">
      <w:pPr>
        <w:tabs>
          <w:tab w:val="left" w:leader="dot" w:pos="4500"/>
        </w:tabs>
        <w:spacing w:line="480" w:lineRule="auto"/>
        <w:rPr>
          <w:rFonts w:ascii="Arial Narrow" w:hAnsi="Arial Narrow"/>
          <w:sz w:val="28"/>
          <w:szCs w:val="28"/>
        </w:rPr>
      </w:pPr>
      <w:r w:rsidRPr="00204BFB">
        <w:rPr>
          <w:rFonts w:ascii="Arial Narrow" w:hAnsi="Arial Narrow"/>
          <w:sz w:val="28"/>
          <w:szCs w:val="28"/>
        </w:rPr>
        <w:tab/>
      </w:r>
    </w:p>
    <w:p w:rsidR="00F03F69" w:rsidRPr="00204BFB" w:rsidRDefault="00F03F69" w:rsidP="00F03F69">
      <w:pPr>
        <w:tabs>
          <w:tab w:val="left" w:leader="dot" w:pos="4500"/>
        </w:tabs>
        <w:spacing w:line="480" w:lineRule="auto"/>
        <w:rPr>
          <w:rFonts w:ascii="Arial Narrow" w:hAnsi="Arial Narrow"/>
          <w:sz w:val="28"/>
          <w:szCs w:val="28"/>
        </w:rPr>
      </w:pPr>
      <w:r w:rsidRPr="00204BFB">
        <w:rPr>
          <w:rFonts w:ascii="Arial Narrow" w:hAnsi="Arial Narrow"/>
          <w:sz w:val="28"/>
          <w:szCs w:val="28"/>
        </w:rPr>
        <w:tab/>
      </w:r>
    </w:p>
    <w:p w:rsidR="00F03F69" w:rsidRPr="00204BFB" w:rsidRDefault="00F03F69" w:rsidP="00F03F69">
      <w:pPr>
        <w:tabs>
          <w:tab w:val="left" w:leader="dot" w:pos="4500"/>
        </w:tabs>
        <w:spacing w:line="480" w:lineRule="auto"/>
        <w:rPr>
          <w:rFonts w:ascii="Arial Narrow" w:hAnsi="Arial Narrow"/>
          <w:sz w:val="28"/>
          <w:szCs w:val="28"/>
        </w:rPr>
      </w:pPr>
      <w:r w:rsidRPr="00204BFB">
        <w:rPr>
          <w:rFonts w:ascii="Arial Narrow" w:hAnsi="Arial Narrow"/>
          <w:sz w:val="28"/>
          <w:szCs w:val="28"/>
        </w:rPr>
        <w:tab/>
      </w:r>
    </w:p>
    <w:p w:rsidR="00F03F69" w:rsidRPr="00204BFB" w:rsidRDefault="00F03F69" w:rsidP="00F03F69">
      <w:pPr>
        <w:tabs>
          <w:tab w:val="left" w:leader="dot" w:pos="4500"/>
        </w:tabs>
        <w:spacing w:line="480" w:lineRule="auto"/>
        <w:rPr>
          <w:rFonts w:ascii="Arial Narrow" w:hAnsi="Arial Narrow"/>
          <w:sz w:val="28"/>
          <w:szCs w:val="28"/>
        </w:rPr>
      </w:pPr>
      <w:r w:rsidRPr="00204BFB">
        <w:rPr>
          <w:rFonts w:ascii="Arial Narrow" w:hAnsi="Arial Narrow"/>
          <w:sz w:val="28"/>
          <w:szCs w:val="28"/>
        </w:rPr>
        <w:tab/>
      </w:r>
    </w:p>
    <w:p w:rsidR="00C44EDB" w:rsidRPr="00204BFB" w:rsidRDefault="00F03F69" w:rsidP="00973483">
      <w:pPr>
        <w:rPr>
          <w:rFonts w:ascii="Arial Narrow" w:hAnsi="Arial Narrow"/>
          <w:sz w:val="28"/>
          <w:szCs w:val="28"/>
        </w:rPr>
      </w:pPr>
      <w:r w:rsidRPr="00204BFB">
        <w:rPr>
          <w:rFonts w:ascii="Arial Narrow" w:hAnsi="Arial Narrow"/>
          <w:sz w:val="28"/>
          <w:szCs w:val="28"/>
        </w:rPr>
        <w:tab/>
      </w:r>
    </w:p>
    <w:p w:rsidR="00F03F69" w:rsidRPr="00204BFB" w:rsidRDefault="00C44EDB" w:rsidP="00973483">
      <w:pPr>
        <w:rPr>
          <w:rFonts w:ascii="Arial Narrow" w:hAnsi="Arial Narrow"/>
          <w:b/>
          <w:sz w:val="28"/>
          <w:szCs w:val="28"/>
        </w:rPr>
      </w:pPr>
      <w:r w:rsidRPr="00204BFB">
        <w:rPr>
          <w:rFonts w:ascii="Arial Narrow" w:hAnsi="Arial Narrow"/>
          <w:sz w:val="28"/>
          <w:szCs w:val="28"/>
        </w:rPr>
        <w:t xml:space="preserve">Date du TP : </w:t>
      </w:r>
      <w:r w:rsidR="00CB405C" w:rsidRPr="00204BFB">
        <w:rPr>
          <w:rFonts w:ascii="Arial Narrow" w:hAnsi="Arial Narrow"/>
        </w:rPr>
        <w:br w:type="page"/>
      </w:r>
      <w:r w:rsidR="00F03F69" w:rsidRPr="00204BFB">
        <w:rPr>
          <w:rFonts w:ascii="Arial Narrow" w:hAnsi="Arial Narrow"/>
          <w:b/>
          <w:sz w:val="28"/>
          <w:szCs w:val="28"/>
        </w:rPr>
        <w:lastRenderedPageBreak/>
        <w:t>1</w:t>
      </w:r>
      <w:r w:rsidR="00204BFB" w:rsidRPr="00204BFB">
        <w:rPr>
          <w:rFonts w:ascii="Arial Narrow" w:hAnsi="Arial Narrow"/>
          <w:b/>
          <w:sz w:val="28"/>
          <w:szCs w:val="28"/>
        </w:rPr>
        <w:t xml:space="preserve"> -</w:t>
      </w:r>
      <w:r w:rsidR="00F03F69" w:rsidRPr="00204BFB">
        <w:rPr>
          <w:rFonts w:ascii="Arial Narrow" w:hAnsi="Arial Narrow"/>
          <w:b/>
          <w:sz w:val="28"/>
          <w:szCs w:val="28"/>
        </w:rPr>
        <w:t xml:space="preserve"> </w:t>
      </w:r>
      <w:r w:rsidR="00A61D2F">
        <w:rPr>
          <w:rFonts w:ascii="Arial Narrow" w:hAnsi="Arial Narrow"/>
          <w:b/>
          <w:sz w:val="28"/>
          <w:szCs w:val="28"/>
        </w:rPr>
        <w:t>Objectifs</w:t>
      </w:r>
      <w:r w:rsidR="00BC23AC" w:rsidRPr="00204BFB">
        <w:rPr>
          <w:rFonts w:ascii="Arial Narrow" w:hAnsi="Arial Narrow"/>
          <w:b/>
          <w:sz w:val="28"/>
          <w:szCs w:val="28"/>
        </w:rPr>
        <w:t xml:space="preserve"> </w:t>
      </w:r>
    </w:p>
    <w:p w:rsidR="00BC23AC" w:rsidRDefault="00BC23AC" w:rsidP="00185D5A">
      <w:pPr>
        <w:jc w:val="both"/>
        <w:rPr>
          <w:rFonts w:ascii="Arial Narrow" w:hAnsi="Arial Narrow"/>
        </w:rPr>
      </w:pPr>
    </w:p>
    <w:p w:rsidR="00A5345B" w:rsidRDefault="00A5345B" w:rsidP="00A5345B">
      <w:pPr>
        <w:jc w:val="both"/>
        <w:rPr>
          <w:rFonts w:ascii="Arial Narrow" w:hAnsi="Arial Narrow"/>
        </w:rPr>
      </w:pPr>
      <w:r>
        <w:rPr>
          <w:rFonts w:ascii="Arial Narrow" w:hAnsi="Arial Narrow"/>
        </w:rPr>
        <w:t>L’objectif du TP est de déterminer l’enveloppe de rupture d’un sol à l’aide d’un essai de cisaillement direct à la boîte</w:t>
      </w:r>
      <w:r w:rsidR="00640DA8">
        <w:rPr>
          <w:rFonts w:ascii="Arial Narrow" w:hAnsi="Arial Narrow"/>
        </w:rPr>
        <w:t xml:space="preserve"> (norme </w:t>
      </w:r>
      <w:r w:rsidR="00640DA8" w:rsidRPr="00640DA8">
        <w:rPr>
          <w:rFonts w:ascii="Arial Narrow" w:hAnsi="Arial Narrow"/>
        </w:rPr>
        <w:t>NF P94-071-2</w:t>
      </w:r>
      <w:r w:rsidR="00640DA8">
        <w:rPr>
          <w:rFonts w:ascii="Arial Narrow" w:hAnsi="Arial Narrow"/>
        </w:rPr>
        <w:t>)</w:t>
      </w:r>
      <w:r>
        <w:rPr>
          <w:rFonts w:ascii="Arial Narrow" w:hAnsi="Arial Narrow"/>
        </w:rPr>
        <w:t xml:space="preserve">. L’appareil est constitué de deux </w:t>
      </w:r>
      <w:proofErr w:type="spellStart"/>
      <w:r>
        <w:rPr>
          <w:rFonts w:ascii="Arial Narrow" w:hAnsi="Arial Narrow"/>
        </w:rPr>
        <w:t>demi-boîtes</w:t>
      </w:r>
      <w:proofErr w:type="spellEnd"/>
      <w:r>
        <w:rPr>
          <w:rFonts w:ascii="Arial Narrow" w:hAnsi="Arial Narrow"/>
        </w:rPr>
        <w:t xml:space="preserve"> indépendantes, le plan de séparation de celles-ci constitue un plan de glissement </w:t>
      </w:r>
      <w:r w:rsidR="00AD44F6">
        <w:rPr>
          <w:rFonts w:ascii="Arial Narrow" w:hAnsi="Arial Narrow"/>
        </w:rPr>
        <w:t>correspondant au plan de cisaillement de l’éprouvette</w:t>
      </w:r>
      <w:r w:rsidR="00EE6C62">
        <w:rPr>
          <w:rFonts w:ascii="Arial Narrow" w:hAnsi="Arial Narrow"/>
        </w:rPr>
        <w:t xml:space="preserve"> (Figure 1)</w:t>
      </w:r>
      <w:r w:rsidR="00AD44F6">
        <w:rPr>
          <w:rFonts w:ascii="Arial Narrow" w:hAnsi="Arial Narrow"/>
        </w:rPr>
        <w:t xml:space="preserve">. </w:t>
      </w:r>
    </w:p>
    <w:p w:rsidR="00AD44F6" w:rsidRDefault="00AD44F6" w:rsidP="00A5345B">
      <w:pPr>
        <w:jc w:val="both"/>
        <w:rPr>
          <w:rFonts w:ascii="Arial Narrow" w:hAnsi="Arial Narrow"/>
        </w:rPr>
      </w:pPr>
    </w:p>
    <w:p w:rsidR="00B51897" w:rsidRDefault="00AD44F6" w:rsidP="00B51897">
      <w:pPr>
        <w:jc w:val="both"/>
        <w:rPr>
          <w:rFonts w:ascii="Arial Narrow" w:hAnsi="Arial Narrow"/>
        </w:rPr>
      </w:pPr>
      <w:r>
        <w:rPr>
          <w:rFonts w:ascii="Arial Narrow" w:hAnsi="Arial Narrow"/>
        </w:rPr>
        <w:t xml:space="preserve">L’essai consiste à appliquer une force verticale N sur l’éprouvette, cet effort étant maintenu constant durant l’essai. Après consolidation de l’éprouvette sous cet effort, un déplacement relatif des deux </w:t>
      </w:r>
      <w:proofErr w:type="spellStart"/>
      <w:r>
        <w:rPr>
          <w:rFonts w:ascii="Arial Narrow" w:hAnsi="Arial Narrow"/>
        </w:rPr>
        <w:t>demi-boîtes</w:t>
      </w:r>
      <w:proofErr w:type="spellEnd"/>
      <w:r>
        <w:rPr>
          <w:rFonts w:ascii="Arial Narrow" w:hAnsi="Arial Narrow"/>
        </w:rPr>
        <w:t xml:space="preserve"> est imposé</w:t>
      </w:r>
      <w:r w:rsidR="00AD6483">
        <w:rPr>
          <w:rFonts w:ascii="Arial Narrow" w:hAnsi="Arial Narrow"/>
        </w:rPr>
        <w:t>,</w:t>
      </w:r>
      <w:r>
        <w:rPr>
          <w:rFonts w:ascii="Arial Narrow" w:hAnsi="Arial Narrow"/>
        </w:rPr>
        <w:t xml:space="preserve"> à vitesse</w:t>
      </w:r>
      <w:r w:rsidR="00AD6483">
        <w:rPr>
          <w:rFonts w:ascii="Arial Narrow" w:hAnsi="Arial Narrow"/>
        </w:rPr>
        <w:t xml:space="preserve"> de déplacement relatif</w:t>
      </w:r>
      <w:r>
        <w:rPr>
          <w:rFonts w:ascii="Arial Narrow" w:hAnsi="Arial Narrow"/>
        </w:rPr>
        <w:t xml:space="preserve"> constante. L’effort nécessaire à ce déplacement est mesuré. </w:t>
      </w:r>
    </w:p>
    <w:p w:rsidR="00B51897" w:rsidRDefault="00B51897" w:rsidP="00B51897">
      <w:pPr>
        <w:jc w:val="both"/>
        <w:rPr>
          <w:rFonts w:ascii="Arial Narrow" w:hAnsi="Arial Narrow"/>
        </w:rPr>
      </w:pPr>
    </w:p>
    <w:p w:rsidR="00B51897" w:rsidRDefault="00B51897" w:rsidP="00B51897">
      <w:pPr>
        <w:jc w:val="both"/>
        <w:rPr>
          <w:rFonts w:ascii="Arial Narrow" w:hAnsi="Arial Narrow"/>
        </w:rPr>
      </w:pPr>
      <w:r>
        <w:rPr>
          <w:rFonts w:ascii="Arial Narrow" w:hAnsi="Arial Narrow"/>
        </w:rPr>
        <w:t xml:space="preserve">Un essai comporte le cisaillement d’au moins trois éprouvettes de mêmes dimensions préparées dans les mêmes conditions, cisaillées à la même vitesse mais sous des efforts </w:t>
      </w:r>
      <w:r w:rsidR="00AD6483">
        <w:rPr>
          <w:rFonts w:ascii="Arial Narrow" w:hAnsi="Arial Narrow"/>
        </w:rPr>
        <w:t>verticaux</w:t>
      </w:r>
      <w:r>
        <w:rPr>
          <w:rFonts w:ascii="Arial Narrow" w:hAnsi="Arial Narrow"/>
        </w:rPr>
        <w:t xml:space="preserve"> différents. </w:t>
      </w:r>
    </w:p>
    <w:p w:rsidR="00AD44F6" w:rsidRPr="00204BFB" w:rsidRDefault="00AD44F6" w:rsidP="00A5345B">
      <w:pPr>
        <w:jc w:val="both"/>
        <w:rPr>
          <w:rFonts w:ascii="Arial Narrow" w:hAnsi="Arial Narrow"/>
        </w:rPr>
      </w:pPr>
    </w:p>
    <w:p w:rsidR="00D16723" w:rsidRDefault="00F7574E" w:rsidP="00740926">
      <w:pPr>
        <w:ind w:left="-540"/>
        <w:jc w:val="center"/>
        <w:rPr>
          <w:rFonts w:ascii="Arial Narrow" w:hAnsi="Arial Narrow"/>
        </w:rPr>
      </w:pPr>
      <w:r w:rsidRPr="00AD44F6">
        <w:rPr>
          <w:rFonts w:ascii="Arial Narrow" w:hAnsi="Arial Narrow"/>
          <w:noProof/>
        </w:rPr>
        <w:drawing>
          <wp:inline distT="0" distB="0" distL="0" distR="0">
            <wp:extent cx="4714875" cy="244792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14875" cy="2447925"/>
                    </a:xfrm>
                    <a:prstGeom prst="rect">
                      <a:avLst/>
                    </a:prstGeom>
                    <a:noFill/>
                    <a:ln>
                      <a:noFill/>
                    </a:ln>
                  </pic:spPr>
                </pic:pic>
              </a:graphicData>
            </a:graphic>
          </wp:inline>
        </w:drawing>
      </w:r>
    </w:p>
    <w:p w:rsidR="00AD44F6" w:rsidRDefault="00AD44F6" w:rsidP="00740926">
      <w:pPr>
        <w:ind w:left="-540"/>
        <w:jc w:val="center"/>
        <w:rPr>
          <w:rFonts w:ascii="Arial Narrow" w:hAnsi="Arial Narrow"/>
        </w:rPr>
      </w:pPr>
      <w:r>
        <w:rPr>
          <w:rFonts w:ascii="Arial Narrow" w:hAnsi="Arial Narrow"/>
        </w:rPr>
        <w:t xml:space="preserve">Figure 1 : schéma de principe d’une boîte de cisaillement. </w:t>
      </w:r>
    </w:p>
    <w:p w:rsidR="00EE6C62" w:rsidRDefault="00EE6C62" w:rsidP="009F323E">
      <w:pPr>
        <w:jc w:val="both"/>
        <w:rPr>
          <w:rFonts w:ascii="Arial Narrow" w:hAnsi="Arial Narrow"/>
        </w:rPr>
      </w:pPr>
    </w:p>
    <w:p w:rsidR="00EE6C62" w:rsidRDefault="00EE6C62" w:rsidP="009F323E">
      <w:pPr>
        <w:jc w:val="both"/>
        <w:rPr>
          <w:rFonts w:ascii="Arial Narrow" w:hAnsi="Arial Narrow"/>
        </w:rPr>
      </w:pPr>
      <w:r>
        <w:rPr>
          <w:rFonts w:ascii="Arial Narrow" w:hAnsi="Arial Narrow"/>
          <w:b/>
          <w:sz w:val="28"/>
          <w:szCs w:val="28"/>
        </w:rPr>
        <w:t>2</w:t>
      </w:r>
      <w:r w:rsidRPr="00204BFB">
        <w:rPr>
          <w:rFonts w:ascii="Arial Narrow" w:hAnsi="Arial Narrow"/>
          <w:b/>
          <w:sz w:val="28"/>
          <w:szCs w:val="28"/>
        </w:rPr>
        <w:t xml:space="preserve"> </w:t>
      </w:r>
      <w:r>
        <w:rPr>
          <w:rFonts w:ascii="Arial Narrow" w:hAnsi="Arial Narrow"/>
          <w:b/>
          <w:sz w:val="28"/>
          <w:szCs w:val="28"/>
        </w:rPr>
        <w:t>–</w:t>
      </w:r>
      <w:r w:rsidRPr="00204BFB">
        <w:rPr>
          <w:rFonts w:ascii="Arial Narrow" w:hAnsi="Arial Narrow"/>
          <w:b/>
          <w:sz w:val="28"/>
          <w:szCs w:val="28"/>
        </w:rPr>
        <w:t xml:space="preserve"> </w:t>
      </w:r>
      <w:r>
        <w:rPr>
          <w:rFonts w:ascii="Arial Narrow" w:hAnsi="Arial Narrow"/>
          <w:b/>
          <w:sz w:val="28"/>
          <w:szCs w:val="28"/>
        </w:rPr>
        <w:t>Mode opératoire</w:t>
      </w:r>
    </w:p>
    <w:p w:rsidR="00EE6C62" w:rsidRDefault="00EE6C62" w:rsidP="009F323E">
      <w:pPr>
        <w:jc w:val="both"/>
        <w:rPr>
          <w:rFonts w:ascii="Arial Narrow" w:hAnsi="Arial Narrow"/>
        </w:rPr>
      </w:pPr>
    </w:p>
    <w:p w:rsidR="001C022A" w:rsidRDefault="001C022A" w:rsidP="009F323E">
      <w:pPr>
        <w:jc w:val="both"/>
        <w:rPr>
          <w:rFonts w:ascii="Arial Narrow" w:hAnsi="Arial Narrow"/>
        </w:rPr>
      </w:pPr>
      <w:r>
        <w:rPr>
          <w:rFonts w:ascii="Arial Narrow" w:hAnsi="Arial Narrow"/>
        </w:rPr>
        <w:t>Dans le cadre du TP, deux essais doivent être réalisés sur un sable à granulométrie étalée. Dans un premier temps, </w:t>
      </w:r>
      <w:r w:rsidR="000724B6">
        <w:rPr>
          <w:rFonts w:ascii="Arial Narrow" w:hAnsi="Arial Narrow"/>
        </w:rPr>
        <w:t xml:space="preserve">le sable sera préparé dans un état le plus lâche possible. Ensuite, la compacité maximale de l’éprouvette sera recherchée. </w:t>
      </w:r>
    </w:p>
    <w:p w:rsidR="001C022A" w:rsidRDefault="001C022A" w:rsidP="009F323E">
      <w:pPr>
        <w:jc w:val="both"/>
        <w:rPr>
          <w:rFonts w:ascii="Arial Narrow" w:hAnsi="Arial Narrow"/>
        </w:rPr>
      </w:pPr>
    </w:p>
    <w:p w:rsidR="00EE6C62" w:rsidRPr="00EE6C62" w:rsidRDefault="00EE6C62" w:rsidP="009F323E">
      <w:pPr>
        <w:jc w:val="both"/>
        <w:rPr>
          <w:rFonts w:ascii="Arial Narrow" w:hAnsi="Arial Narrow"/>
          <w:i/>
        </w:rPr>
      </w:pPr>
      <w:r w:rsidRPr="00EE6C62">
        <w:rPr>
          <w:rFonts w:ascii="Arial Narrow" w:hAnsi="Arial Narrow"/>
          <w:i/>
        </w:rPr>
        <w:t xml:space="preserve">Montage de l’éprouvette </w:t>
      </w:r>
    </w:p>
    <w:p w:rsidR="00EE6C62" w:rsidRDefault="00EE6C62" w:rsidP="009F323E">
      <w:pPr>
        <w:jc w:val="both"/>
        <w:rPr>
          <w:rFonts w:ascii="Arial Narrow" w:hAnsi="Arial Narrow"/>
        </w:rPr>
      </w:pPr>
      <w:r>
        <w:rPr>
          <w:rFonts w:ascii="Arial Narrow" w:hAnsi="Arial Narrow"/>
        </w:rPr>
        <w:t>Le sol testé est un sable fin sec. L’enveloppe de rupture dépend de la compacité du sable, il est donc important de respecter le même mode de mise en œuvre des éprouvettes pour obtenir des résultats cohérents.</w:t>
      </w:r>
    </w:p>
    <w:p w:rsidR="00EE6C62" w:rsidRDefault="00EE6C62" w:rsidP="00EE6C62">
      <w:pPr>
        <w:numPr>
          <w:ilvl w:val="0"/>
          <w:numId w:val="5"/>
        </w:numPr>
        <w:jc w:val="both"/>
        <w:rPr>
          <w:rFonts w:ascii="Arial Narrow" w:hAnsi="Arial Narrow"/>
        </w:rPr>
      </w:pPr>
      <w:proofErr w:type="gramStart"/>
      <w:r>
        <w:rPr>
          <w:rFonts w:ascii="Arial Narrow" w:hAnsi="Arial Narrow"/>
        </w:rPr>
        <w:t>solidariser</w:t>
      </w:r>
      <w:proofErr w:type="gramEnd"/>
      <w:r>
        <w:rPr>
          <w:rFonts w:ascii="Arial Narrow" w:hAnsi="Arial Narrow"/>
        </w:rPr>
        <w:t xml:space="preserve"> les deux demis boîtes à l’aide des goupilles</w:t>
      </w:r>
      <w:r w:rsidR="00553E5B">
        <w:rPr>
          <w:rFonts w:ascii="Arial Narrow" w:hAnsi="Arial Narrow"/>
        </w:rPr>
        <w:t xml:space="preserve"> marquées en rouge</w:t>
      </w:r>
      <w:r>
        <w:rPr>
          <w:rFonts w:ascii="Arial Narrow" w:hAnsi="Arial Narrow"/>
        </w:rPr>
        <w:t> ;</w:t>
      </w:r>
    </w:p>
    <w:p w:rsidR="00EE6C62" w:rsidRDefault="00642C60" w:rsidP="00EE6C62">
      <w:pPr>
        <w:numPr>
          <w:ilvl w:val="0"/>
          <w:numId w:val="5"/>
        </w:numPr>
        <w:jc w:val="both"/>
        <w:rPr>
          <w:rFonts w:ascii="Arial Narrow" w:hAnsi="Arial Narrow"/>
        </w:rPr>
      </w:pPr>
      <w:proofErr w:type="gramStart"/>
      <w:r>
        <w:rPr>
          <w:rFonts w:ascii="Arial Narrow" w:hAnsi="Arial Narrow"/>
        </w:rPr>
        <w:t>i</w:t>
      </w:r>
      <w:r w:rsidR="00EE6C62">
        <w:rPr>
          <w:rFonts w:ascii="Arial Narrow" w:hAnsi="Arial Narrow"/>
        </w:rPr>
        <w:t>nstaller</w:t>
      </w:r>
      <w:proofErr w:type="gramEnd"/>
      <w:r w:rsidR="00EE6C62">
        <w:rPr>
          <w:rFonts w:ascii="Arial Narrow" w:hAnsi="Arial Narrow"/>
        </w:rPr>
        <w:t xml:space="preserve"> la plaque inférieure en prenant garde au sens des rainures ;</w:t>
      </w:r>
    </w:p>
    <w:p w:rsidR="001C022A" w:rsidRDefault="001C022A" w:rsidP="00EE6C62">
      <w:pPr>
        <w:numPr>
          <w:ilvl w:val="0"/>
          <w:numId w:val="5"/>
        </w:numPr>
        <w:jc w:val="both"/>
        <w:rPr>
          <w:rFonts w:ascii="Arial Narrow" w:hAnsi="Arial Narrow"/>
        </w:rPr>
      </w:pPr>
      <w:proofErr w:type="gramStart"/>
      <w:r>
        <w:rPr>
          <w:rFonts w:ascii="Arial Narrow" w:hAnsi="Arial Narrow"/>
        </w:rPr>
        <w:t>mesurer</w:t>
      </w:r>
      <w:proofErr w:type="gramEnd"/>
      <w:r>
        <w:rPr>
          <w:rFonts w:ascii="Arial Narrow" w:hAnsi="Arial Narrow"/>
        </w:rPr>
        <w:t xml:space="preserve"> la profondeur de la cellule à vide ;</w:t>
      </w:r>
    </w:p>
    <w:p w:rsidR="00EE6C62" w:rsidRDefault="00EE6C62" w:rsidP="00EE6C62">
      <w:pPr>
        <w:numPr>
          <w:ilvl w:val="0"/>
          <w:numId w:val="5"/>
        </w:numPr>
        <w:jc w:val="both"/>
        <w:rPr>
          <w:rFonts w:ascii="Arial Narrow" w:hAnsi="Arial Narrow"/>
        </w:rPr>
      </w:pPr>
      <w:proofErr w:type="gramStart"/>
      <w:r>
        <w:rPr>
          <w:rFonts w:ascii="Arial Narrow" w:hAnsi="Arial Narrow"/>
        </w:rPr>
        <w:t>mettre</w:t>
      </w:r>
      <w:proofErr w:type="gramEnd"/>
      <w:r>
        <w:rPr>
          <w:rFonts w:ascii="Arial Narrow" w:hAnsi="Arial Narrow"/>
        </w:rPr>
        <w:t xml:space="preserve"> en place le sol</w:t>
      </w:r>
      <w:r w:rsidR="00642C60">
        <w:rPr>
          <w:rFonts w:ascii="Arial Narrow" w:hAnsi="Arial Narrow"/>
        </w:rPr>
        <w:t> </w:t>
      </w:r>
      <w:r>
        <w:rPr>
          <w:rFonts w:ascii="Arial Narrow" w:hAnsi="Arial Narrow"/>
        </w:rPr>
        <w:t>;</w:t>
      </w:r>
    </w:p>
    <w:p w:rsidR="00EE6C62" w:rsidRDefault="00EE6C62" w:rsidP="009F323E">
      <w:pPr>
        <w:numPr>
          <w:ilvl w:val="0"/>
          <w:numId w:val="5"/>
        </w:numPr>
        <w:jc w:val="both"/>
        <w:rPr>
          <w:rFonts w:ascii="Arial Narrow" w:hAnsi="Arial Narrow"/>
        </w:rPr>
      </w:pPr>
      <w:proofErr w:type="gramStart"/>
      <w:r>
        <w:rPr>
          <w:rFonts w:ascii="Arial Narrow" w:hAnsi="Arial Narrow"/>
        </w:rPr>
        <w:t>installer</w:t>
      </w:r>
      <w:proofErr w:type="gramEnd"/>
      <w:r>
        <w:rPr>
          <w:rFonts w:ascii="Arial Narrow" w:hAnsi="Arial Narrow"/>
        </w:rPr>
        <w:t xml:space="preserve"> sur la plaque supérieure ainsi que le piston ;</w:t>
      </w:r>
    </w:p>
    <w:p w:rsidR="001C022A" w:rsidRDefault="001C022A" w:rsidP="009F323E">
      <w:pPr>
        <w:numPr>
          <w:ilvl w:val="0"/>
          <w:numId w:val="5"/>
        </w:numPr>
        <w:jc w:val="both"/>
        <w:rPr>
          <w:rFonts w:ascii="Arial Narrow" w:hAnsi="Arial Narrow"/>
        </w:rPr>
      </w:pPr>
      <w:proofErr w:type="gramStart"/>
      <w:r>
        <w:rPr>
          <w:rFonts w:ascii="Arial Narrow" w:hAnsi="Arial Narrow"/>
        </w:rPr>
        <w:t>mesurer</w:t>
      </w:r>
      <w:proofErr w:type="gramEnd"/>
      <w:r>
        <w:rPr>
          <w:rFonts w:ascii="Arial Narrow" w:hAnsi="Arial Narrow"/>
        </w:rPr>
        <w:t xml:space="preserve"> la profondeur de la cellule avec le sable ;</w:t>
      </w:r>
    </w:p>
    <w:p w:rsidR="00642C60" w:rsidRDefault="00EE6C62" w:rsidP="009F323E">
      <w:pPr>
        <w:numPr>
          <w:ilvl w:val="0"/>
          <w:numId w:val="5"/>
        </w:numPr>
        <w:jc w:val="both"/>
        <w:rPr>
          <w:rFonts w:ascii="Arial Narrow" w:hAnsi="Arial Narrow"/>
        </w:rPr>
      </w:pPr>
      <w:proofErr w:type="gramStart"/>
      <w:r>
        <w:rPr>
          <w:rFonts w:ascii="Arial Narrow" w:hAnsi="Arial Narrow"/>
        </w:rPr>
        <w:t>installer</w:t>
      </w:r>
      <w:proofErr w:type="gramEnd"/>
      <w:r>
        <w:rPr>
          <w:rFonts w:ascii="Arial Narrow" w:hAnsi="Arial Narrow"/>
        </w:rPr>
        <w:t xml:space="preserve"> la boîte sur le bâti d’essai en s’assurant du bon contact entre la boîte et le dispositif de mesurage de la force tangentielle</w:t>
      </w:r>
      <w:r w:rsidR="00642C60">
        <w:rPr>
          <w:rFonts w:ascii="Arial Narrow" w:hAnsi="Arial Narrow"/>
        </w:rPr>
        <w:t xml:space="preserve"> ; </w:t>
      </w:r>
    </w:p>
    <w:p w:rsidR="00642C60" w:rsidRDefault="00642C60" w:rsidP="009F323E">
      <w:pPr>
        <w:numPr>
          <w:ilvl w:val="0"/>
          <w:numId w:val="5"/>
        </w:numPr>
        <w:jc w:val="both"/>
        <w:rPr>
          <w:rFonts w:ascii="Arial Narrow" w:hAnsi="Arial Narrow"/>
        </w:rPr>
      </w:pPr>
      <w:proofErr w:type="gramStart"/>
      <w:r>
        <w:rPr>
          <w:rFonts w:ascii="Arial Narrow" w:hAnsi="Arial Narrow"/>
        </w:rPr>
        <w:t>mettre</w:t>
      </w:r>
      <w:proofErr w:type="gramEnd"/>
      <w:r>
        <w:rPr>
          <w:rFonts w:ascii="Arial Narrow" w:hAnsi="Arial Narrow"/>
        </w:rPr>
        <w:t xml:space="preserve"> en place les capteurs de déplacement vertical et horizontal ;</w:t>
      </w:r>
    </w:p>
    <w:p w:rsidR="00EE6C62" w:rsidRDefault="00642C60" w:rsidP="009F323E">
      <w:pPr>
        <w:numPr>
          <w:ilvl w:val="0"/>
          <w:numId w:val="5"/>
        </w:numPr>
        <w:jc w:val="both"/>
        <w:rPr>
          <w:rFonts w:ascii="Arial Narrow" w:hAnsi="Arial Narrow"/>
        </w:rPr>
      </w:pPr>
      <w:proofErr w:type="gramStart"/>
      <w:r>
        <w:rPr>
          <w:rFonts w:ascii="Arial Narrow" w:hAnsi="Arial Narrow"/>
        </w:rPr>
        <w:t>verrouiller</w:t>
      </w:r>
      <w:proofErr w:type="gramEnd"/>
      <w:r>
        <w:rPr>
          <w:rFonts w:ascii="Arial Narrow" w:hAnsi="Arial Narrow"/>
        </w:rPr>
        <w:t xml:space="preserve"> la boîte sur le bâti</w:t>
      </w:r>
      <w:r w:rsidR="00EE6C62">
        <w:rPr>
          <w:rFonts w:ascii="Arial Narrow" w:hAnsi="Arial Narrow"/>
        </w:rPr>
        <w:t xml:space="preserve">. </w:t>
      </w:r>
    </w:p>
    <w:p w:rsidR="00EE6C62" w:rsidRPr="00AB62B8" w:rsidRDefault="00AB62B8" w:rsidP="009F323E">
      <w:pPr>
        <w:jc w:val="both"/>
        <w:rPr>
          <w:rFonts w:ascii="Arial Narrow" w:hAnsi="Arial Narrow"/>
          <w:i/>
        </w:rPr>
      </w:pPr>
      <w:r>
        <w:rPr>
          <w:rFonts w:ascii="Arial Narrow" w:hAnsi="Arial Narrow"/>
          <w:i/>
        </w:rPr>
        <w:lastRenderedPageBreak/>
        <w:t>Réalisation</w:t>
      </w:r>
      <w:r w:rsidRPr="00AB62B8">
        <w:rPr>
          <w:rFonts w:ascii="Arial Narrow" w:hAnsi="Arial Narrow"/>
          <w:i/>
        </w:rPr>
        <w:t xml:space="preserve"> de l’essai</w:t>
      </w:r>
    </w:p>
    <w:p w:rsidR="0065648D" w:rsidRPr="00642C60" w:rsidRDefault="00834F7C" w:rsidP="00642C60">
      <w:pPr>
        <w:numPr>
          <w:ilvl w:val="0"/>
          <w:numId w:val="6"/>
        </w:numPr>
        <w:jc w:val="both"/>
        <w:rPr>
          <w:rFonts w:ascii="Arial Narrow" w:hAnsi="Arial Narrow"/>
        </w:rPr>
      </w:pPr>
      <w:proofErr w:type="gramStart"/>
      <w:r>
        <w:rPr>
          <w:rFonts w:ascii="Arial Narrow" w:hAnsi="Arial Narrow"/>
        </w:rPr>
        <w:t>appliquer</w:t>
      </w:r>
      <w:proofErr w:type="gramEnd"/>
      <w:r>
        <w:rPr>
          <w:rFonts w:ascii="Arial Narrow" w:hAnsi="Arial Narrow"/>
        </w:rPr>
        <w:t xml:space="preserve"> l’effort vertical N en prenant bien soin de s’assurer de l’h</w:t>
      </w:r>
      <w:r w:rsidR="00642C60">
        <w:rPr>
          <w:rFonts w:ascii="Arial Narrow" w:hAnsi="Arial Narrow"/>
        </w:rPr>
        <w:t>orizontalité du bras de levier </w:t>
      </w:r>
      <w:r w:rsidR="0065648D" w:rsidRPr="00642C60">
        <w:rPr>
          <w:rFonts w:ascii="Arial Narrow" w:hAnsi="Arial Narrow"/>
        </w:rPr>
        <w:t>;</w:t>
      </w:r>
    </w:p>
    <w:p w:rsidR="00834F7C" w:rsidRPr="0065648D" w:rsidRDefault="00834F7C" w:rsidP="00834F7C">
      <w:pPr>
        <w:numPr>
          <w:ilvl w:val="0"/>
          <w:numId w:val="6"/>
        </w:numPr>
        <w:jc w:val="both"/>
        <w:rPr>
          <w:rFonts w:ascii="Arial Narrow" w:hAnsi="Arial Narrow"/>
          <w:b/>
        </w:rPr>
      </w:pPr>
      <w:proofErr w:type="gramStart"/>
      <w:r>
        <w:rPr>
          <w:rFonts w:ascii="Arial Narrow" w:hAnsi="Arial Narrow"/>
          <w:b/>
        </w:rPr>
        <w:t>r</w:t>
      </w:r>
      <w:r w:rsidRPr="0065648D">
        <w:rPr>
          <w:rFonts w:ascii="Arial Narrow" w:hAnsi="Arial Narrow"/>
          <w:b/>
        </w:rPr>
        <w:t>etirer</w:t>
      </w:r>
      <w:proofErr w:type="gramEnd"/>
      <w:r w:rsidRPr="0065648D">
        <w:rPr>
          <w:rFonts w:ascii="Arial Narrow" w:hAnsi="Arial Narrow"/>
          <w:b/>
        </w:rPr>
        <w:t xml:space="preserve"> les goupilles ;</w:t>
      </w:r>
    </w:p>
    <w:p w:rsidR="001C022A" w:rsidRDefault="00834F7C" w:rsidP="00642C60">
      <w:pPr>
        <w:numPr>
          <w:ilvl w:val="0"/>
          <w:numId w:val="6"/>
        </w:numPr>
        <w:jc w:val="both"/>
        <w:rPr>
          <w:rFonts w:ascii="Arial Narrow" w:hAnsi="Arial Narrow"/>
        </w:rPr>
      </w:pPr>
      <w:proofErr w:type="gramStart"/>
      <w:r>
        <w:rPr>
          <w:rFonts w:ascii="Arial Narrow" w:hAnsi="Arial Narrow"/>
        </w:rPr>
        <w:t>le</w:t>
      </w:r>
      <w:proofErr w:type="gramEnd"/>
      <w:r>
        <w:rPr>
          <w:rFonts w:ascii="Arial Narrow" w:hAnsi="Arial Narrow"/>
        </w:rPr>
        <w:t xml:space="preserve"> déplacement relatif des </w:t>
      </w:r>
      <w:proofErr w:type="spellStart"/>
      <w:r>
        <w:rPr>
          <w:rFonts w:ascii="Arial Narrow" w:hAnsi="Arial Narrow"/>
        </w:rPr>
        <w:t>demi-boîtes</w:t>
      </w:r>
      <w:proofErr w:type="spellEnd"/>
      <w:r>
        <w:rPr>
          <w:rFonts w:ascii="Arial Narrow" w:hAnsi="Arial Narrow"/>
        </w:rPr>
        <w:t xml:space="preserve"> </w:t>
      </w:r>
      <w:r w:rsidR="00642C60">
        <w:rPr>
          <w:rFonts w:ascii="Arial Narrow" w:hAnsi="Arial Narrow"/>
        </w:rPr>
        <w:t>se fait à vitesse</w:t>
      </w:r>
      <w:r w:rsidR="001C022A">
        <w:rPr>
          <w:rFonts w:ascii="Arial Narrow" w:hAnsi="Arial Narrow"/>
        </w:rPr>
        <w:t xml:space="preserve"> constante ;</w:t>
      </w:r>
    </w:p>
    <w:p w:rsidR="00642C60" w:rsidRDefault="00642C60" w:rsidP="00642C60">
      <w:pPr>
        <w:numPr>
          <w:ilvl w:val="0"/>
          <w:numId w:val="6"/>
        </w:numPr>
        <w:jc w:val="both"/>
        <w:rPr>
          <w:rFonts w:ascii="Arial Narrow" w:hAnsi="Arial Narrow"/>
        </w:rPr>
      </w:pPr>
      <w:proofErr w:type="gramStart"/>
      <w:r>
        <w:rPr>
          <w:rFonts w:ascii="Arial Narrow" w:hAnsi="Arial Narrow"/>
        </w:rPr>
        <w:t>lancer</w:t>
      </w:r>
      <w:proofErr w:type="gramEnd"/>
      <w:r>
        <w:rPr>
          <w:rFonts w:ascii="Arial Narrow" w:hAnsi="Arial Narrow"/>
        </w:rPr>
        <w:t xml:space="preserve"> l’essai via la logiciel de pilotage ;</w:t>
      </w:r>
    </w:p>
    <w:p w:rsidR="00642C60" w:rsidRDefault="00642C60" w:rsidP="00642C60">
      <w:pPr>
        <w:numPr>
          <w:ilvl w:val="0"/>
          <w:numId w:val="6"/>
        </w:numPr>
        <w:jc w:val="both"/>
        <w:rPr>
          <w:rFonts w:ascii="Arial Narrow" w:hAnsi="Arial Narrow"/>
        </w:rPr>
      </w:pPr>
      <w:proofErr w:type="gramStart"/>
      <w:r>
        <w:rPr>
          <w:rFonts w:ascii="Arial Narrow" w:hAnsi="Arial Narrow"/>
        </w:rPr>
        <w:t>à</w:t>
      </w:r>
      <w:proofErr w:type="gramEnd"/>
      <w:r>
        <w:rPr>
          <w:rFonts w:ascii="Arial Narrow" w:hAnsi="Arial Narrow"/>
        </w:rPr>
        <w:t xml:space="preserve"> la fin de l’essai, exporter les données pour les sauvegarder. </w:t>
      </w:r>
    </w:p>
    <w:p w:rsidR="00EE6C62" w:rsidRDefault="00EE6C62" w:rsidP="009F323E">
      <w:pPr>
        <w:jc w:val="both"/>
        <w:rPr>
          <w:rFonts w:ascii="Arial Narrow" w:hAnsi="Arial Narrow"/>
        </w:rPr>
      </w:pPr>
    </w:p>
    <w:p w:rsidR="00EE6C62" w:rsidRPr="00834F7C" w:rsidRDefault="00834F7C" w:rsidP="009F323E">
      <w:pPr>
        <w:jc w:val="both"/>
        <w:rPr>
          <w:rFonts w:ascii="Arial Narrow" w:hAnsi="Arial Narrow"/>
          <w:i/>
        </w:rPr>
      </w:pPr>
      <w:r w:rsidRPr="00834F7C">
        <w:rPr>
          <w:rFonts w:ascii="Arial Narrow" w:hAnsi="Arial Narrow"/>
          <w:i/>
        </w:rPr>
        <w:t>Exploitation des résultats</w:t>
      </w:r>
    </w:p>
    <w:p w:rsidR="00EE6C62" w:rsidRDefault="001C022A" w:rsidP="009F323E">
      <w:pPr>
        <w:jc w:val="both"/>
        <w:rPr>
          <w:rFonts w:ascii="Arial Narrow" w:hAnsi="Arial Narrow"/>
        </w:rPr>
      </w:pPr>
      <w:r>
        <w:rPr>
          <w:rFonts w:ascii="Arial Narrow" w:hAnsi="Arial Narrow"/>
        </w:rPr>
        <w:t xml:space="preserve">Les essais sont interprétés à partir des données sauvegardées. </w:t>
      </w:r>
      <w:r w:rsidR="00834F7C">
        <w:rPr>
          <w:rFonts w:ascii="Arial Narrow" w:hAnsi="Arial Narrow"/>
        </w:rPr>
        <w:t xml:space="preserve">Deux types de résultats sont attendus : </w:t>
      </w:r>
    </w:p>
    <w:p w:rsidR="00834F7C" w:rsidRDefault="00834F7C" w:rsidP="00834F7C">
      <w:pPr>
        <w:numPr>
          <w:ilvl w:val="0"/>
          <w:numId w:val="7"/>
        </w:numPr>
        <w:jc w:val="both"/>
        <w:rPr>
          <w:rFonts w:ascii="Arial Narrow" w:hAnsi="Arial Narrow"/>
        </w:rPr>
      </w:pPr>
      <w:proofErr w:type="gramStart"/>
      <w:r>
        <w:rPr>
          <w:rFonts w:ascii="Arial Narrow" w:hAnsi="Arial Narrow"/>
        </w:rPr>
        <w:t>les</w:t>
      </w:r>
      <w:proofErr w:type="gramEnd"/>
      <w:r>
        <w:rPr>
          <w:rFonts w:ascii="Arial Narrow" w:hAnsi="Arial Narrow"/>
        </w:rPr>
        <w:t xml:space="preserve"> courbes donnant la contrainte tangentielle en fonction du déplacement horizontal pour les </w:t>
      </w:r>
      <w:r w:rsidR="000724B6">
        <w:rPr>
          <w:rFonts w:ascii="Arial Narrow" w:hAnsi="Arial Narrow"/>
        </w:rPr>
        <w:t>différents</w:t>
      </w:r>
      <w:r>
        <w:rPr>
          <w:rFonts w:ascii="Arial Narrow" w:hAnsi="Arial Narrow"/>
        </w:rPr>
        <w:t xml:space="preserve"> essais, et noter, dans chaque cas les valeurs au pic et résiduelle ;</w:t>
      </w:r>
    </w:p>
    <w:p w:rsidR="000724B6" w:rsidRDefault="00834F7C" w:rsidP="00834F7C">
      <w:pPr>
        <w:numPr>
          <w:ilvl w:val="0"/>
          <w:numId w:val="7"/>
        </w:numPr>
        <w:jc w:val="both"/>
        <w:rPr>
          <w:rFonts w:ascii="Arial Narrow" w:hAnsi="Arial Narrow"/>
        </w:rPr>
      </w:pPr>
      <w:proofErr w:type="gramStart"/>
      <w:r>
        <w:rPr>
          <w:rFonts w:ascii="Arial Narrow" w:hAnsi="Arial Narrow"/>
        </w:rPr>
        <w:t>tracer</w:t>
      </w:r>
      <w:proofErr w:type="gramEnd"/>
      <w:r w:rsidR="003B7F69">
        <w:rPr>
          <w:rFonts w:ascii="Arial Narrow" w:hAnsi="Arial Narrow"/>
        </w:rPr>
        <w:t xml:space="preserve"> l’enveloppe de rupture pour chaque de ces états, et pour chaque compacité</w:t>
      </w:r>
      <w:r w:rsidR="000724B6">
        <w:rPr>
          <w:rFonts w:ascii="Arial Narrow" w:hAnsi="Arial Narrow"/>
        </w:rPr>
        <w:t>;</w:t>
      </w:r>
    </w:p>
    <w:p w:rsidR="00834F7C" w:rsidRDefault="000724B6" w:rsidP="00834F7C">
      <w:pPr>
        <w:numPr>
          <w:ilvl w:val="0"/>
          <w:numId w:val="7"/>
        </w:numPr>
        <w:jc w:val="both"/>
        <w:rPr>
          <w:rFonts w:ascii="Arial Narrow" w:hAnsi="Arial Narrow"/>
        </w:rPr>
      </w:pPr>
      <w:proofErr w:type="gramStart"/>
      <w:r>
        <w:rPr>
          <w:rFonts w:ascii="Arial Narrow" w:hAnsi="Arial Narrow"/>
        </w:rPr>
        <w:t>tracer</w:t>
      </w:r>
      <w:proofErr w:type="gramEnd"/>
      <w:r>
        <w:rPr>
          <w:rFonts w:ascii="Arial Narrow" w:hAnsi="Arial Narrow"/>
        </w:rPr>
        <w:t xml:space="preserve"> les courbes de dilatance</w:t>
      </w:r>
      <w:r w:rsidR="00834F7C">
        <w:rPr>
          <w:rFonts w:ascii="Arial Narrow" w:hAnsi="Arial Narrow"/>
        </w:rPr>
        <w:t xml:space="preserve">. </w:t>
      </w:r>
    </w:p>
    <w:p w:rsidR="00EE6C62" w:rsidRDefault="00EE6C62" w:rsidP="009F323E">
      <w:pPr>
        <w:jc w:val="both"/>
        <w:rPr>
          <w:rFonts w:ascii="Arial Narrow" w:hAnsi="Arial Narrow"/>
        </w:rPr>
      </w:pPr>
    </w:p>
    <w:p w:rsidR="00493004" w:rsidRDefault="00553E5B" w:rsidP="00553E5B">
      <w:pPr>
        <w:jc w:val="both"/>
        <w:rPr>
          <w:rFonts w:ascii="Arial Narrow" w:hAnsi="Arial Narrow"/>
          <w:b/>
        </w:rPr>
      </w:pPr>
      <w:r w:rsidRPr="00E510BB">
        <w:rPr>
          <w:rFonts w:ascii="Arial Narrow" w:hAnsi="Arial Narrow"/>
          <w:b/>
        </w:rPr>
        <w:t xml:space="preserve">Le bâti utilisé permet d’appliquer l’effort vertical avec un bras de levier de 10. </w:t>
      </w:r>
    </w:p>
    <w:p w:rsidR="003B7F69" w:rsidRDefault="003B7F69" w:rsidP="00553E5B">
      <w:pPr>
        <w:jc w:val="both"/>
        <w:rPr>
          <w:rFonts w:ascii="Arial Narrow" w:hAnsi="Arial Narrow"/>
          <w:b/>
        </w:rPr>
      </w:pPr>
    </w:p>
    <w:p w:rsidR="003B7F69" w:rsidRPr="00E510BB" w:rsidRDefault="003B7F69" w:rsidP="00553E5B">
      <w:pPr>
        <w:jc w:val="both"/>
        <w:rPr>
          <w:rFonts w:ascii="Arial Narrow" w:hAnsi="Arial Narrow"/>
          <w:b/>
        </w:rPr>
      </w:pPr>
      <w:r>
        <w:rPr>
          <w:rFonts w:ascii="Arial Narrow" w:hAnsi="Arial Narrow"/>
          <w:b/>
        </w:rPr>
        <w:t xml:space="preserve">La vitesse de déplacement relatif est de 1 mm par minute. </w:t>
      </w:r>
    </w:p>
    <w:p w:rsidR="00493004" w:rsidRDefault="00493004" w:rsidP="009F323E">
      <w:pPr>
        <w:jc w:val="both"/>
        <w:rPr>
          <w:rFonts w:ascii="Arial Narrow" w:hAnsi="Arial Narrow"/>
        </w:rPr>
      </w:pPr>
    </w:p>
    <w:p w:rsidR="000C1C87" w:rsidRDefault="000C1C87" w:rsidP="00537808">
      <w:pPr>
        <w:jc w:val="both"/>
        <w:rPr>
          <w:rFonts w:ascii="Arial Narrow" w:hAnsi="Arial Narrow"/>
        </w:rPr>
      </w:pPr>
      <w:r>
        <w:rPr>
          <w:rFonts w:ascii="Arial Narrow" w:hAnsi="Arial Narrow"/>
        </w:rPr>
        <w:t xml:space="preserve">Le calcul de la contrainte de cisaillement </w:t>
      </w:r>
      <w:r w:rsidRPr="000C1C87">
        <w:rPr>
          <w:rFonts w:ascii="Symbol" w:hAnsi="Symbol"/>
        </w:rPr>
        <w:t></w:t>
      </w:r>
      <w:r>
        <w:rPr>
          <w:rFonts w:ascii="Arial Narrow" w:hAnsi="Arial Narrow"/>
        </w:rPr>
        <w:t xml:space="preserve"> doit prendre en compte la variation de la surface de rupture au cours de l’essai. </w:t>
      </w:r>
      <w:r w:rsidR="00493004">
        <w:rPr>
          <w:rFonts w:ascii="Arial Narrow" w:hAnsi="Arial Narrow"/>
        </w:rPr>
        <w:t xml:space="preserve">La largeur L est constante alors que l, sa longueur, diminue au cours de l’essai. </w:t>
      </w:r>
    </w:p>
    <w:p w:rsidR="0074046B" w:rsidRDefault="0074046B" w:rsidP="000C1C87">
      <w:pPr>
        <w:jc w:val="center"/>
        <w:rPr>
          <w:rFonts w:ascii="Arial Narrow" w:hAnsi="Arial Narrow"/>
        </w:rPr>
      </w:pPr>
    </w:p>
    <w:p w:rsidR="0074046B" w:rsidRDefault="00493004" w:rsidP="006F2EF0">
      <w:pPr>
        <w:jc w:val="both"/>
        <w:rPr>
          <w:rFonts w:ascii="Arial Narrow" w:hAnsi="Arial Narrow"/>
        </w:rPr>
      </w:pPr>
      <w:r>
        <w:rPr>
          <w:rFonts w:ascii="Arial Narrow" w:hAnsi="Arial Narrow"/>
        </w:rPr>
        <w:t xml:space="preserve">La boîte utilisée est de section carrée, soit 6 cm par 6 cm. </w:t>
      </w:r>
    </w:p>
    <w:p w:rsidR="001C022A" w:rsidRDefault="001C022A" w:rsidP="006F2EF0">
      <w:pPr>
        <w:jc w:val="both"/>
        <w:rPr>
          <w:rFonts w:ascii="Arial Narrow" w:hAnsi="Arial Narrow"/>
        </w:rPr>
      </w:pPr>
    </w:p>
    <w:p w:rsidR="003E7E72" w:rsidRPr="00F432C5" w:rsidRDefault="00F432C5" w:rsidP="006F2EF0">
      <w:pPr>
        <w:jc w:val="both"/>
        <w:rPr>
          <w:rFonts w:ascii="Arial Narrow" w:hAnsi="Arial Narrow"/>
        </w:rPr>
      </w:pPr>
      <w:r w:rsidRPr="00F432C5">
        <w:rPr>
          <w:rFonts w:ascii="Arial Narrow" w:hAnsi="Arial Narrow"/>
        </w:rPr>
        <w:t>On prendra l</w:t>
      </w:r>
      <w:r w:rsidR="00E35BEA">
        <w:rPr>
          <w:rFonts w:ascii="Arial Narrow" w:hAnsi="Arial Narrow"/>
        </w:rPr>
        <w:t xml:space="preserve">e poids </w:t>
      </w:r>
      <w:r w:rsidRPr="00F432C5">
        <w:rPr>
          <w:rFonts w:ascii="Arial Narrow" w:hAnsi="Arial Narrow"/>
        </w:rPr>
        <w:t>volumique des particules solides du sable égale à 2</w:t>
      </w:r>
      <w:r w:rsidR="00E35BEA">
        <w:rPr>
          <w:rFonts w:ascii="Arial Narrow" w:hAnsi="Arial Narrow"/>
        </w:rPr>
        <w:t>6,</w:t>
      </w:r>
      <w:r w:rsidRPr="00F432C5">
        <w:rPr>
          <w:rFonts w:ascii="Arial Narrow" w:hAnsi="Arial Narrow"/>
        </w:rPr>
        <w:t xml:space="preserve">7 </w:t>
      </w:r>
      <w:r w:rsidR="00E35BEA">
        <w:rPr>
          <w:rFonts w:ascii="Arial Narrow" w:hAnsi="Arial Narrow"/>
        </w:rPr>
        <w:t>kN</w:t>
      </w:r>
      <w:r w:rsidRPr="00F432C5">
        <w:rPr>
          <w:rFonts w:ascii="Arial Narrow" w:hAnsi="Arial Narrow"/>
        </w:rPr>
        <w:t>.m</w:t>
      </w:r>
      <w:r w:rsidRPr="00F432C5">
        <w:rPr>
          <w:rFonts w:ascii="Arial Narrow" w:hAnsi="Arial Narrow"/>
          <w:vertAlign w:val="superscript"/>
        </w:rPr>
        <w:t>-3</w:t>
      </w:r>
      <w:r w:rsidRPr="00F432C5">
        <w:rPr>
          <w:rFonts w:ascii="Arial Narrow" w:hAnsi="Arial Narrow"/>
        </w:rPr>
        <w:t xml:space="preserve">. </w:t>
      </w:r>
    </w:p>
    <w:p w:rsidR="003E7E72" w:rsidRDefault="003E7E72" w:rsidP="006F2EF0">
      <w:pPr>
        <w:jc w:val="both"/>
        <w:rPr>
          <w:rFonts w:ascii="Arial Narrow" w:hAnsi="Arial Narrow"/>
          <w:b/>
        </w:rPr>
      </w:pPr>
    </w:p>
    <w:p w:rsidR="001C022A" w:rsidRPr="001C022A" w:rsidRDefault="003E7E72" w:rsidP="006F2EF0">
      <w:pPr>
        <w:jc w:val="both"/>
        <w:rPr>
          <w:rFonts w:ascii="Arial Narrow" w:hAnsi="Arial Narrow"/>
          <w:b/>
        </w:rPr>
      </w:pPr>
      <w:r>
        <w:rPr>
          <w:rFonts w:ascii="Arial Narrow" w:hAnsi="Arial Narrow"/>
          <w:b/>
        </w:rPr>
        <w:t>Tableau de synthèse des essais réalisés</w:t>
      </w:r>
    </w:p>
    <w:p w:rsidR="006F2EF0" w:rsidRDefault="006F2EF0" w:rsidP="000C1C87">
      <w:pPr>
        <w:jc w:val="cente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1148"/>
        <w:gridCol w:w="1412"/>
        <w:gridCol w:w="1256"/>
        <w:gridCol w:w="1384"/>
        <w:gridCol w:w="1493"/>
        <w:gridCol w:w="1296"/>
      </w:tblGrid>
      <w:tr w:rsidR="00F432C5" w:rsidRPr="00887377" w:rsidTr="00887377">
        <w:tc>
          <w:tcPr>
            <w:tcW w:w="3704" w:type="dxa"/>
            <w:gridSpan w:val="3"/>
            <w:tcBorders>
              <w:top w:val="nil"/>
              <w:left w:val="nil"/>
            </w:tcBorders>
            <w:shd w:val="clear" w:color="auto" w:fill="auto"/>
          </w:tcPr>
          <w:p w:rsidR="00F432C5" w:rsidRPr="00887377" w:rsidRDefault="00F432C5" w:rsidP="00887377">
            <w:pPr>
              <w:jc w:val="center"/>
              <w:rPr>
                <w:rFonts w:ascii="Arial Narrow" w:hAnsi="Arial Narrow"/>
              </w:rPr>
            </w:pPr>
          </w:p>
        </w:tc>
        <w:tc>
          <w:tcPr>
            <w:tcW w:w="5584" w:type="dxa"/>
            <w:gridSpan w:val="4"/>
            <w:shd w:val="clear" w:color="auto" w:fill="auto"/>
          </w:tcPr>
          <w:p w:rsidR="00F432C5" w:rsidRPr="00887377" w:rsidRDefault="00F432C5" w:rsidP="00887377">
            <w:pPr>
              <w:jc w:val="center"/>
              <w:rPr>
                <w:rFonts w:ascii="Arial Narrow" w:hAnsi="Arial Narrow"/>
              </w:rPr>
            </w:pPr>
            <w:r w:rsidRPr="00887377">
              <w:rPr>
                <w:rFonts w:ascii="Arial Narrow" w:hAnsi="Arial Narrow"/>
              </w:rPr>
              <w:t>Caractéristiques éprouvette</w:t>
            </w:r>
          </w:p>
        </w:tc>
      </w:tr>
      <w:tr w:rsidR="00F432C5" w:rsidRPr="00887377" w:rsidTr="00887377">
        <w:tc>
          <w:tcPr>
            <w:tcW w:w="1105" w:type="dxa"/>
            <w:shd w:val="clear" w:color="auto" w:fill="auto"/>
          </w:tcPr>
          <w:p w:rsidR="00F432C5" w:rsidRPr="00887377" w:rsidRDefault="00F432C5" w:rsidP="00887377">
            <w:pPr>
              <w:jc w:val="center"/>
              <w:rPr>
                <w:rFonts w:ascii="Arial Narrow" w:hAnsi="Arial Narrow"/>
              </w:rPr>
            </w:pPr>
            <w:r w:rsidRPr="00887377">
              <w:rPr>
                <w:rFonts w:ascii="Arial Narrow" w:hAnsi="Arial Narrow"/>
              </w:rPr>
              <w:t>Etat du sable</w:t>
            </w:r>
          </w:p>
        </w:tc>
        <w:tc>
          <w:tcPr>
            <w:tcW w:w="1168" w:type="dxa"/>
            <w:shd w:val="clear" w:color="auto" w:fill="auto"/>
          </w:tcPr>
          <w:p w:rsidR="00F432C5" w:rsidRPr="00887377" w:rsidRDefault="00F432C5" w:rsidP="00887377">
            <w:pPr>
              <w:jc w:val="center"/>
              <w:rPr>
                <w:rFonts w:ascii="Arial Narrow" w:hAnsi="Arial Narrow"/>
              </w:rPr>
            </w:pPr>
            <w:r w:rsidRPr="00887377">
              <w:rPr>
                <w:rFonts w:ascii="Arial Narrow" w:hAnsi="Arial Narrow"/>
              </w:rPr>
              <w:t>Effort vertical</w:t>
            </w:r>
          </w:p>
          <w:p w:rsidR="00F432C5" w:rsidRPr="00887377" w:rsidRDefault="00F432C5" w:rsidP="00887377">
            <w:pPr>
              <w:jc w:val="center"/>
              <w:rPr>
                <w:rFonts w:ascii="Arial Narrow" w:hAnsi="Arial Narrow"/>
              </w:rPr>
            </w:pPr>
            <w:r w:rsidRPr="00887377">
              <w:rPr>
                <w:rFonts w:ascii="Arial Narrow" w:hAnsi="Arial Narrow"/>
              </w:rPr>
              <w:t>N</w:t>
            </w:r>
          </w:p>
        </w:tc>
        <w:tc>
          <w:tcPr>
            <w:tcW w:w="1431" w:type="dxa"/>
            <w:shd w:val="clear" w:color="auto" w:fill="auto"/>
          </w:tcPr>
          <w:p w:rsidR="00F432C5" w:rsidRPr="00887377" w:rsidRDefault="00F432C5" w:rsidP="00887377">
            <w:pPr>
              <w:jc w:val="center"/>
              <w:rPr>
                <w:rFonts w:ascii="Arial Narrow" w:hAnsi="Arial Narrow"/>
              </w:rPr>
            </w:pPr>
            <w:r w:rsidRPr="00887377">
              <w:rPr>
                <w:rFonts w:ascii="Arial Narrow" w:hAnsi="Arial Narrow"/>
              </w:rPr>
              <w:t>Contrainte verticale</w:t>
            </w:r>
          </w:p>
          <w:p w:rsidR="00F432C5" w:rsidRPr="00887377" w:rsidRDefault="00F432C5" w:rsidP="00887377">
            <w:pPr>
              <w:jc w:val="center"/>
              <w:rPr>
                <w:rFonts w:ascii="Arial Narrow" w:hAnsi="Arial Narrow"/>
              </w:rPr>
            </w:pPr>
            <w:r w:rsidRPr="00887377">
              <w:rPr>
                <w:rFonts w:ascii="Arial Narrow" w:hAnsi="Arial Narrow"/>
              </w:rPr>
              <w:t>kPa</w:t>
            </w:r>
          </w:p>
        </w:tc>
        <w:tc>
          <w:tcPr>
            <w:tcW w:w="1288" w:type="dxa"/>
            <w:shd w:val="clear" w:color="auto" w:fill="auto"/>
          </w:tcPr>
          <w:p w:rsidR="00F432C5" w:rsidRPr="00887377" w:rsidRDefault="00F432C5" w:rsidP="00887377">
            <w:pPr>
              <w:jc w:val="center"/>
              <w:rPr>
                <w:rFonts w:ascii="Arial Narrow" w:hAnsi="Arial Narrow"/>
              </w:rPr>
            </w:pPr>
            <w:r w:rsidRPr="00887377">
              <w:rPr>
                <w:rFonts w:ascii="Arial Narrow" w:hAnsi="Arial Narrow"/>
              </w:rPr>
              <w:t>Prof. à vide de la cellule</w:t>
            </w:r>
          </w:p>
          <w:p w:rsidR="00F432C5" w:rsidRPr="00887377" w:rsidRDefault="00F432C5" w:rsidP="00887377">
            <w:pPr>
              <w:jc w:val="center"/>
              <w:rPr>
                <w:rFonts w:ascii="Arial Narrow" w:hAnsi="Arial Narrow"/>
              </w:rPr>
            </w:pPr>
            <w:r w:rsidRPr="00887377">
              <w:rPr>
                <w:rFonts w:ascii="Arial Narrow" w:hAnsi="Arial Narrow"/>
              </w:rPr>
              <w:t>mm</w:t>
            </w:r>
          </w:p>
        </w:tc>
        <w:tc>
          <w:tcPr>
            <w:tcW w:w="1424" w:type="dxa"/>
            <w:shd w:val="clear" w:color="auto" w:fill="auto"/>
          </w:tcPr>
          <w:p w:rsidR="00F432C5" w:rsidRPr="00887377" w:rsidRDefault="00F432C5" w:rsidP="00887377">
            <w:pPr>
              <w:jc w:val="center"/>
              <w:rPr>
                <w:rFonts w:ascii="Arial Narrow" w:hAnsi="Arial Narrow"/>
              </w:rPr>
            </w:pPr>
            <w:r w:rsidRPr="00887377">
              <w:rPr>
                <w:rFonts w:ascii="Arial Narrow" w:hAnsi="Arial Narrow"/>
              </w:rPr>
              <w:t>Prof. avec le sol de la cellule</w:t>
            </w:r>
          </w:p>
          <w:p w:rsidR="00F432C5" w:rsidRPr="00887377" w:rsidRDefault="00F432C5" w:rsidP="00887377">
            <w:pPr>
              <w:jc w:val="center"/>
              <w:rPr>
                <w:rFonts w:ascii="Arial Narrow" w:hAnsi="Arial Narrow"/>
              </w:rPr>
            </w:pPr>
            <w:proofErr w:type="gramStart"/>
            <w:r w:rsidRPr="00887377">
              <w:rPr>
                <w:rFonts w:ascii="Arial Narrow" w:hAnsi="Arial Narrow"/>
              </w:rPr>
              <w:t>mm</w:t>
            </w:r>
            <w:proofErr w:type="gramEnd"/>
          </w:p>
          <w:p w:rsidR="00F432C5" w:rsidRPr="00887377" w:rsidRDefault="00F432C5" w:rsidP="00887377">
            <w:pPr>
              <w:jc w:val="center"/>
              <w:rPr>
                <w:rFonts w:ascii="Arial Narrow" w:hAnsi="Arial Narrow"/>
              </w:rPr>
            </w:pPr>
          </w:p>
        </w:tc>
        <w:tc>
          <w:tcPr>
            <w:tcW w:w="1539" w:type="dxa"/>
            <w:shd w:val="clear" w:color="auto" w:fill="auto"/>
          </w:tcPr>
          <w:p w:rsidR="00F432C5" w:rsidRPr="00887377" w:rsidRDefault="00F432C5" w:rsidP="00887377">
            <w:pPr>
              <w:jc w:val="center"/>
              <w:rPr>
                <w:rFonts w:ascii="Arial Narrow" w:hAnsi="Arial Narrow"/>
              </w:rPr>
            </w:pPr>
            <w:r w:rsidRPr="00887377">
              <w:rPr>
                <w:rFonts w:ascii="Arial Narrow" w:hAnsi="Arial Narrow"/>
              </w:rPr>
              <w:t>Masse sable</w:t>
            </w:r>
          </w:p>
          <w:p w:rsidR="00F432C5" w:rsidRPr="00887377" w:rsidRDefault="00F432C5" w:rsidP="00887377">
            <w:pPr>
              <w:jc w:val="center"/>
              <w:rPr>
                <w:rFonts w:ascii="Arial Narrow" w:hAnsi="Arial Narrow"/>
              </w:rPr>
            </w:pPr>
            <w:r w:rsidRPr="00887377">
              <w:rPr>
                <w:rFonts w:ascii="Arial Narrow" w:hAnsi="Arial Narrow"/>
              </w:rPr>
              <w:t>g</w:t>
            </w:r>
          </w:p>
        </w:tc>
        <w:tc>
          <w:tcPr>
            <w:tcW w:w="1333" w:type="dxa"/>
            <w:shd w:val="clear" w:color="auto" w:fill="auto"/>
          </w:tcPr>
          <w:p w:rsidR="00F432C5" w:rsidRPr="00887377" w:rsidRDefault="00F432C5" w:rsidP="00887377">
            <w:pPr>
              <w:jc w:val="center"/>
              <w:rPr>
                <w:rFonts w:ascii="Arial Narrow" w:hAnsi="Arial Narrow"/>
              </w:rPr>
            </w:pPr>
            <w:r w:rsidRPr="00887377">
              <w:rPr>
                <w:rFonts w:ascii="Arial Narrow" w:hAnsi="Arial Narrow"/>
              </w:rPr>
              <w:t xml:space="preserve">Indice des vides </w:t>
            </w:r>
          </w:p>
          <w:p w:rsidR="00F432C5" w:rsidRPr="00887377" w:rsidRDefault="00F432C5" w:rsidP="00887377">
            <w:pPr>
              <w:ind w:left="11" w:hanging="11"/>
              <w:jc w:val="center"/>
              <w:rPr>
                <w:rFonts w:ascii="Arial Narrow" w:hAnsi="Arial Narrow"/>
              </w:rPr>
            </w:pPr>
            <w:r w:rsidRPr="00887377">
              <w:rPr>
                <w:rFonts w:ascii="Arial Narrow" w:hAnsi="Arial Narrow"/>
              </w:rPr>
              <w:t>-</w:t>
            </w:r>
          </w:p>
        </w:tc>
      </w:tr>
      <w:tr w:rsidR="00F432C5" w:rsidRPr="00887377" w:rsidTr="00887377">
        <w:trPr>
          <w:trHeight w:val="680"/>
        </w:trPr>
        <w:tc>
          <w:tcPr>
            <w:tcW w:w="1105" w:type="dxa"/>
            <w:shd w:val="clear" w:color="auto" w:fill="auto"/>
          </w:tcPr>
          <w:p w:rsidR="00F432C5" w:rsidRPr="00887377" w:rsidRDefault="00F432C5" w:rsidP="00887377">
            <w:pPr>
              <w:jc w:val="center"/>
              <w:rPr>
                <w:rFonts w:ascii="Arial Narrow" w:hAnsi="Arial Narrow"/>
              </w:rPr>
            </w:pPr>
          </w:p>
        </w:tc>
        <w:tc>
          <w:tcPr>
            <w:tcW w:w="1168" w:type="dxa"/>
            <w:shd w:val="clear" w:color="auto" w:fill="auto"/>
          </w:tcPr>
          <w:p w:rsidR="00F432C5" w:rsidRPr="00887377" w:rsidRDefault="00F432C5" w:rsidP="00887377">
            <w:pPr>
              <w:jc w:val="center"/>
              <w:rPr>
                <w:rFonts w:ascii="Arial Narrow" w:hAnsi="Arial Narrow"/>
              </w:rPr>
            </w:pPr>
          </w:p>
        </w:tc>
        <w:tc>
          <w:tcPr>
            <w:tcW w:w="1431" w:type="dxa"/>
            <w:shd w:val="clear" w:color="auto" w:fill="auto"/>
          </w:tcPr>
          <w:p w:rsidR="00F432C5" w:rsidRPr="00887377" w:rsidRDefault="00F432C5" w:rsidP="00887377">
            <w:pPr>
              <w:jc w:val="center"/>
              <w:rPr>
                <w:rFonts w:ascii="Arial Narrow" w:hAnsi="Arial Narrow"/>
              </w:rPr>
            </w:pPr>
          </w:p>
        </w:tc>
        <w:tc>
          <w:tcPr>
            <w:tcW w:w="1288" w:type="dxa"/>
            <w:shd w:val="clear" w:color="auto" w:fill="auto"/>
          </w:tcPr>
          <w:p w:rsidR="00F432C5" w:rsidRPr="00887377" w:rsidRDefault="00F432C5" w:rsidP="00887377">
            <w:pPr>
              <w:jc w:val="center"/>
              <w:rPr>
                <w:rFonts w:ascii="Arial Narrow" w:hAnsi="Arial Narrow"/>
              </w:rPr>
            </w:pPr>
          </w:p>
        </w:tc>
        <w:tc>
          <w:tcPr>
            <w:tcW w:w="1424" w:type="dxa"/>
            <w:shd w:val="clear" w:color="auto" w:fill="auto"/>
          </w:tcPr>
          <w:p w:rsidR="00F432C5" w:rsidRPr="00887377" w:rsidRDefault="00F432C5" w:rsidP="00887377">
            <w:pPr>
              <w:jc w:val="center"/>
              <w:rPr>
                <w:rFonts w:ascii="Arial Narrow" w:hAnsi="Arial Narrow"/>
              </w:rPr>
            </w:pPr>
          </w:p>
        </w:tc>
        <w:tc>
          <w:tcPr>
            <w:tcW w:w="1539" w:type="dxa"/>
            <w:shd w:val="clear" w:color="auto" w:fill="auto"/>
          </w:tcPr>
          <w:p w:rsidR="00F432C5" w:rsidRPr="00887377" w:rsidRDefault="00F432C5" w:rsidP="00887377">
            <w:pPr>
              <w:jc w:val="center"/>
              <w:rPr>
                <w:rFonts w:ascii="Arial Narrow" w:hAnsi="Arial Narrow"/>
              </w:rPr>
            </w:pPr>
          </w:p>
        </w:tc>
        <w:tc>
          <w:tcPr>
            <w:tcW w:w="1333" w:type="dxa"/>
            <w:shd w:val="clear" w:color="auto" w:fill="auto"/>
          </w:tcPr>
          <w:p w:rsidR="00F432C5" w:rsidRPr="00887377" w:rsidRDefault="00F432C5" w:rsidP="00887377">
            <w:pPr>
              <w:jc w:val="center"/>
              <w:rPr>
                <w:rFonts w:ascii="Arial Narrow" w:hAnsi="Arial Narrow"/>
              </w:rPr>
            </w:pPr>
          </w:p>
        </w:tc>
      </w:tr>
      <w:tr w:rsidR="00F432C5" w:rsidRPr="00887377" w:rsidTr="00887377">
        <w:trPr>
          <w:trHeight w:val="680"/>
        </w:trPr>
        <w:tc>
          <w:tcPr>
            <w:tcW w:w="1105" w:type="dxa"/>
            <w:shd w:val="clear" w:color="auto" w:fill="auto"/>
          </w:tcPr>
          <w:p w:rsidR="00F432C5" w:rsidRPr="00887377" w:rsidRDefault="00F432C5" w:rsidP="00887377">
            <w:pPr>
              <w:jc w:val="center"/>
              <w:rPr>
                <w:rFonts w:ascii="Arial Narrow" w:hAnsi="Arial Narrow"/>
              </w:rPr>
            </w:pPr>
          </w:p>
        </w:tc>
        <w:tc>
          <w:tcPr>
            <w:tcW w:w="1168" w:type="dxa"/>
            <w:shd w:val="clear" w:color="auto" w:fill="auto"/>
          </w:tcPr>
          <w:p w:rsidR="00F432C5" w:rsidRPr="00887377" w:rsidRDefault="00F432C5" w:rsidP="00887377">
            <w:pPr>
              <w:jc w:val="center"/>
              <w:rPr>
                <w:rFonts w:ascii="Arial Narrow" w:hAnsi="Arial Narrow"/>
              </w:rPr>
            </w:pPr>
          </w:p>
        </w:tc>
        <w:tc>
          <w:tcPr>
            <w:tcW w:w="1431" w:type="dxa"/>
            <w:shd w:val="clear" w:color="auto" w:fill="auto"/>
          </w:tcPr>
          <w:p w:rsidR="00F432C5" w:rsidRPr="00887377" w:rsidRDefault="00F432C5" w:rsidP="00887377">
            <w:pPr>
              <w:jc w:val="center"/>
              <w:rPr>
                <w:rFonts w:ascii="Arial Narrow" w:hAnsi="Arial Narrow"/>
              </w:rPr>
            </w:pPr>
          </w:p>
        </w:tc>
        <w:tc>
          <w:tcPr>
            <w:tcW w:w="1288" w:type="dxa"/>
            <w:shd w:val="clear" w:color="auto" w:fill="auto"/>
          </w:tcPr>
          <w:p w:rsidR="00F432C5" w:rsidRPr="00887377" w:rsidRDefault="00F432C5" w:rsidP="00887377">
            <w:pPr>
              <w:jc w:val="center"/>
              <w:rPr>
                <w:rFonts w:ascii="Arial Narrow" w:hAnsi="Arial Narrow"/>
              </w:rPr>
            </w:pPr>
          </w:p>
        </w:tc>
        <w:tc>
          <w:tcPr>
            <w:tcW w:w="1424" w:type="dxa"/>
            <w:shd w:val="clear" w:color="auto" w:fill="auto"/>
          </w:tcPr>
          <w:p w:rsidR="00F432C5" w:rsidRPr="00887377" w:rsidRDefault="00F432C5" w:rsidP="00887377">
            <w:pPr>
              <w:jc w:val="center"/>
              <w:rPr>
                <w:rFonts w:ascii="Arial Narrow" w:hAnsi="Arial Narrow"/>
              </w:rPr>
            </w:pPr>
          </w:p>
        </w:tc>
        <w:tc>
          <w:tcPr>
            <w:tcW w:w="1539" w:type="dxa"/>
            <w:shd w:val="clear" w:color="auto" w:fill="auto"/>
          </w:tcPr>
          <w:p w:rsidR="00F432C5" w:rsidRPr="00887377" w:rsidRDefault="00F432C5" w:rsidP="00887377">
            <w:pPr>
              <w:jc w:val="center"/>
              <w:rPr>
                <w:rFonts w:ascii="Arial Narrow" w:hAnsi="Arial Narrow"/>
              </w:rPr>
            </w:pPr>
          </w:p>
        </w:tc>
        <w:tc>
          <w:tcPr>
            <w:tcW w:w="1333" w:type="dxa"/>
            <w:shd w:val="clear" w:color="auto" w:fill="auto"/>
          </w:tcPr>
          <w:p w:rsidR="00F432C5" w:rsidRPr="00887377" w:rsidRDefault="00F432C5" w:rsidP="00887377">
            <w:pPr>
              <w:jc w:val="center"/>
              <w:rPr>
                <w:rFonts w:ascii="Arial Narrow" w:hAnsi="Arial Narrow"/>
              </w:rPr>
            </w:pPr>
          </w:p>
        </w:tc>
      </w:tr>
      <w:tr w:rsidR="00F432C5" w:rsidRPr="00887377" w:rsidTr="00887377">
        <w:trPr>
          <w:trHeight w:val="680"/>
        </w:trPr>
        <w:tc>
          <w:tcPr>
            <w:tcW w:w="1105" w:type="dxa"/>
            <w:shd w:val="clear" w:color="auto" w:fill="auto"/>
          </w:tcPr>
          <w:p w:rsidR="00F432C5" w:rsidRPr="00887377" w:rsidRDefault="00F432C5" w:rsidP="00887377">
            <w:pPr>
              <w:jc w:val="center"/>
              <w:rPr>
                <w:rFonts w:ascii="Arial Narrow" w:hAnsi="Arial Narrow"/>
              </w:rPr>
            </w:pPr>
          </w:p>
        </w:tc>
        <w:tc>
          <w:tcPr>
            <w:tcW w:w="1168" w:type="dxa"/>
            <w:shd w:val="clear" w:color="auto" w:fill="auto"/>
          </w:tcPr>
          <w:p w:rsidR="00F432C5" w:rsidRPr="00887377" w:rsidRDefault="00F432C5" w:rsidP="00887377">
            <w:pPr>
              <w:jc w:val="center"/>
              <w:rPr>
                <w:rFonts w:ascii="Arial Narrow" w:hAnsi="Arial Narrow"/>
              </w:rPr>
            </w:pPr>
          </w:p>
        </w:tc>
        <w:tc>
          <w:tcPr>
            <w:tcW w:w="1431" w:type="dxa"/>
            <w:shd w:val="clear" w:color="auto" w:fill="auto"/>
          </w:tcPr>
          <w:p w:rsidR="00F432C5" w:rsidRPr="00887377" w:rsidRDefault="00F432C5" w:rsidP="00887377">
            <w:pPr>
              <w:jc w:val="center"/>
              <w:rPr>
                <w:rFonts w:ascii="Arial Narrow" w:hAnsi="Arial Narrow"/>
              </w:rPr>
            </w:pPr>
          </w:p>
        </w:tc>
        <w:tc>
          <w:tcPr>
            <w:tcW w:w="1288" w:type="dxa"/>
            <w:shd w:val="clear" w:color="auto" w:fill="auto"/>
          </w:tcPr>
          <w:p w:rsidR="00F432C5" w:rsidRPr="00887377" w:rsidRDefault="00F432C5" w:rsidP="00887377">
            <w:pPr>
              <w:jc w:val="center"/>
              <w:rPr>
                <w:rFonts w:ascii="Arial Narrow" w:hAnsi="Arial Narrow"/>
              </w:rPr>
            </w:pPr>
          </w:p>
        </w:tc>
        <w:tc>
          <w:tcPr>
            <w:tcW w:w="1424" w:type="dxa"/>
            <w:shd w:val="clear" w:color="auto" w:fill="auto"/>
          </w:tcPr>
          <w:p w:rsidR="00F432C5" w:rsidRPr="00887377" w:rsidRDefault="00F432C5" w:rsidP="00887377">
            <w:pPr>
              <w:jc w:val="center"/>
              <w:rPr>
                <w:rFonts w:ascii="Arial Narrow" w:hAnsi="Arial Narrow"/>
              </w:rPr>
            </w:pPr>
          </w:p>
        </w:tc>
        <w:tc>
          <w:tcPr>
            <w:tcW w:w="1539" w:type="dxa"/>
            <w:shd w:val="clear" w:color="auto" w:fill="auto"/>
          </w:tcPr>
          <w:p w:rsidR="00F432C5" w:rsidRPr="00887377" w:rsidRDefault="00F432C5" w:rsidP="00887377">
            <w:pPr>
              <w:jc w:val="center"/>
              <w:rPr>
                <w:rFonts w:ascii="Arial Narrow" w:hAnsi="Arial Narrow"/>
              </w:rPr>
            </w:pPr>
          </w:p>
        </w:tc>
        <w:tc>
          <w:tcPr>
            <w:tcW w:w="1333" w:type="dxa"/>
            <w:shd w:val="clear" w:color="auto" w:fill="auto"/>
          </w:tcPr>
          <w:p w:rsidR="00F432C5" w:rsidRPr="00887377" w:rsidRDefault="00F432C5" w:rsidP="00887377">
            <w:pPr>
              <w:jc w:val="center"/>
              <w:rPr>
                <w:rFonts w:ascii="Arial Narrow" w:hAnsi="Arial Narrow"/>
              </w:rPr>
            </w:pPr>
          </w:p>
        </w:tc>
      </w:tr>
      <w:tr w:rsidR="00F432C5" w:rsidRPr="00887377" w:rsidTr="00887377">
        <w:trPr>
          <w:trHeight w:val="680"/>
        </w:trPr>
        <w:tc>
          <w:tcPr>
            <w:tcW w:w="1105" w:type="dxa"/>
            <w:shd w:val="clear" w:color="auto" w:fill="auto"/>
          </w:tcPr>
          <w:p w:rsidR="00F432C5" w:rsidRPr="00887377" w:rsidRDefault="00F432C5" w:rsidP="00887377">
            <w:pPr>
              <w:jc w:val="center"/>
              <w:rPr>
                <w:rFonts w:ascii="Arial Narrow" w:hAnsi="Arial Narrow"/>
              </w:rPr>
            </w:pPr>
          </w:p>
        </w:tc>
        <w:tc>
          <w:tcPr>
            <w:tcW w:w="1168" w:type="dxa"/>
            <w:shd w:val="clear" w:color="auto" w:fill="auto"/>
          </w:tcPr>
          <w:p w:rsidR="00F432C5" w:rsidRPr="00887377" w:rsidRDefault="00F432C5" w:rsidP="00887377">
            <w:pPr>
              <w:jc w:val="center"/>
              <w:rPr>
                <w:rFonts w:ascii="Arial Narrow" w:hAnsi="Arial Narrow"/>
              </w:rPr>
            </w:pPr>
          </w:p>
        </w:tc>
        <w:tc>
          <w:tcPr>
            <w:tcW w:w="1431" w:type="dxa"/>
            <w:shd w:val="clear" w:color="auto" w:fill="auto"/>
          </w:tcPr>
          <w:p w:rsidR="00F432C5" w:rsidRPr="00887377" w:rsidRDefault="00F432C5" w:rsidP="00887377">
            <w:pPr>
              <w:jc w:val="center"/>
              <w:rPr>
                <w:rFonts w:ascii="Arial Narrow" w:hAnsi="Arial Narrow"/>
              </w:rPr>
            </w:pPr>
          </w:p>
        </w:tc>
        <w:tc>
          <w:tcPr>
            <w:tcW w:w="1288" w:type="dxa"/>
            <w:shd w:val="clear" w:color="auto" w:fill="auto"/>
          </w:tcPr>
          <w:p w:rsidR="00F432C5" w:rsidRPr="00887377" w:rsidRDefault="00F432C5" w:rsidP="00887377">
            <w:pPr>
              <w:jc w:val="center"/>
              <w:rPr>
                <w:rFonts w:ascii="Arial Narrow" w:hAnsi="Arial Narrow"/>
              </w:rPr>
            </w:pPr>
          </w:p>
        </w:tc>
        <w:tc>
          <w:tcPr>
            <w:tcW w:w="1424" w:type="dxa"/>
            <w:shd w:val="clear" w:color="auto" w:fill="auto"/>
          </w:tcPr>
          <w:p w:rsidR="00F432C5" w:rsidRPr="00887377" w:rsidRDefault="00F432C5" w:rsidP="00887377">
            <w:pPr>
              <w:jc w:val="center"/>
              <w:rPr>
                <w:rFonts w:ascii="Arial Narrow" w:hAnsi="Arial Narrow"/>
              </w:rPr>
            </w:pPr>
          </w:p>
        </w:tc>
        <w:tc>
          <w:tcPr>
            <w:tcW w:w="1539" w:type="dxa"/>
            <w:shd w:val="clear" w:color="auto" w:fill="auto"/>
          </w:tcPr>
          <w:p w:rsidR="00F432C5" w:rsidRPr="00887377" w:rsidRDefault="00F432C5" w:rsidP="00887377">
            <w:pPr>
              <w:jc w:val="center"/>
              <w:rPr>
                <w:rFonts w:ascii="Arial Narrow" w:hAnsi="Arial Narrow"/>
              </w:rPr>
            </w:pPr>
          </w:p>
        </w:tc>
        <w:tc>
          <w:tcPr>
            <w:tcW w:w="1333" w:type="dxa"/>
            <w:shd w:val="clear" w:color="auto" w:fill="auto"/>
          </w:tcPr>
          <w:p w:rsidR="00F432C5" w:rsidRPr="00887377" w:rsidRDefault="00F432C5" w:rsidP="00887377">
            <w:pPr>
              <w:jc w:val="center"/>
              <w:rPr>
                <w:rFonts w:ascii="Arial Narrow" w:hAnsi="Arial Narrow"/>
              </w:rPr>
            </w:pPr>
          </w:p>
        </w:tc>
      </w:tr>
      <w:tr w:rsidR="00F432C5" w:rsidRPr="00887377" w:rsidTr="00887377">
        <w:trPr>
          <w:trHeight w:val="680"/>
        </w:trPr>
        <w:tc>
          <w:tcPr>
            <w:tcW w:w="1105" w:type="dxa"/>
            <w:shd w:val="clear" w:color="auto" w:fill="auto"/>
          </w:tcPr>
          <w:p w:rsidR="00F432C5" w:rsidRPr="00887377" w:rsidRDefault="00F432C5" w:rsidP="00887377">
            <w:pPr>
              <w:jc w:val="center"/>
              <w:rPr>
                <w:rFonts w:ascii="Arial Narrow" w:hAnsi="Arial Narrow"/>
              </w:rPr>
            </w:pPr>
          </w:p>
        </w:tc>
        <w:tc>
          <w:tcPr>
            <w:tcW w:w="1168" w:type="dxa"/>
            <w:shd w:val="clear" w:color="auto" w:fill="auto"/>
          </w:tcPr>
          <w:p w:rsidR="00F432C5" w:rsidRPr="00887377" w:rsidRDefault="00F432C5" w:rsidP="00887377">
            <w:pPr>
              <w:jc w:val="center"/>
              <w:rPr>
                <w:rFonts w:ascii="Arial Narrow" w:hAnsi="Arial Narrow"/>
              </w:rPr>
            </w:pPr>
          </w:p>
        </w:tc>
        <w:tc>
          <w:tcPr>
            <w:tcW w:w="1431" w:type="dxa"/>
            <w:shd w:val="clear" w:color="auto" w:fill="auto"/>
          </w:tcPr>
          <w:p w:rsidR="00F432C5" w:rsidRPr="00887377" w:rsidRDefault="00F432C5" w:rsidP="00887377">
            <w:pPr>
              <w:jc w:val="center"/>
              <w:rPr>
                <w:rFonts w:ascii="Arial Narrow" w:hAnsi="Arial Narrow"/>
              </w:rPr>
            </w:pPr>
          </w:p>
        </w:tc>
        <w:tc>
          <w:tcPr>
            <w:tcW w:w="1288" w:type="dxa"/>
            <w:shd w:val="clear" w:color="auto" w:fill="auto"/>
          </w:tcPr>
          <w:p w:rsidR="00F432C5" w:rsidRPr="00887377" w:rsidRDefault="00F432C5" w:rsidP="00887377">
            <w:pPr>
              <w:jc w:val="center"/>
              <w:rPr>
                <w:rFonts w:ascii="Arial Narrow" w:hAnsi="Arial Narrow"/>
              </w:rPr>
            </w:pPr>
          </w:p>
        </w:tc>
        <w:tc>
          <w:tcPr>
            <w:tcW w:w="1424" w:type="dxa"/>
            <w:shd w:val="clear" w:color="auto" w:fill="auto"/>
          </w:tcPr>
          <w:p w:rsidR="00F432C5" w:rsidRPr="00887377" w:rsidRDefault="00F432C5" w:rsidP="00887377">
            <w:pPr>
              <w:jc w:val="center"/>
              <w:rPr>
                <w:rFonts w:ascii="Arial Narrow" w:hAnsi="Arial Narrow"/>
              </w:rPr>
            </w:pPr>
          </w:p>
        </w:tc>
        <w:tc>
          <w:tcPr>
            <w:tcW w:w="1539" w:type="dxa"/>
            <w:shd w:val="clear" w:color="auto" w:fill="auto"/>
          </w:tcPr>
          <w:p w:rsidR="00F432C5" w:rsidRPr="00887377" w:rsidRDefault="00F432C5" w:rsidP="00887377">
            <w:pPr>
              <w:jc w:val="center"/>
              <w:rPr>
                <w:rFonts w:ascii="Arial Narrow" w:hAnsi="Arial Narrow"/>
              </w:rPr>
            </w:pPr>
          </w:p>
        </w:tc>
        <w:tc>
          <w:tcPr>
            <w:tcW w:w="1333" w:type="dxa"/>
            <w:shd w:val="clear" w:color="auto" w:fill="auto"/>
          </w:tcPr>
          <w:p w:rsidR="00F432C5" w:rsidRPr="00887377" w:rsidRDefault="00F432C5" w:rsidP="00887377">
            <w:pPr>
              <w:jc w:val="center"/>
              <w:rPr>
                <w:rFonts w:ascii="Arial Narrow" w:hAnsi="Arial Narrow"/>
              </w:rPr>
            </w:pPr>
          </w:p>
        </w:tc>
      </w:tr>
      <w:tr w:rsidR="00F432C5" w:rsidRPr="00887377" w:rsidTr="00887377">
        <w:trPr>
          <w:trHeight w:val="680"/>
        </w:trPr>
        <w:tc>
          <w:tcPr>
            <w:tcW w:w="1105" w:type="dxa"/>
            <w:shd w:val="clear" w:color="auto" w:fill="auto"/>
          </w:tcPr>
          <w:p w:rsidR="00F432C5" w:rsidRPr="00887377" w:rsidRDefault="00F432C5" w:rsidP="00887377">
            <w:pPr>
              <w:jc w:val="center"/>
              <w:rPr>
                <w:rFonts w:ascii="Arial Narrow" w:hAnsi="Arial Narrow"/>
              </w:rPr>
            </w:pPr>
          </w:p>
        </w:tc>
        <w:tc>
          <w:tcPr>
            <w:tcW w:w="1168" w:type="dxa"/>
            <w:shd w:val="clear" w:color="auto" w:fill="auto"/>
          </w:tcPr>
          <w:p w:rsidR="00F432C5" w:rsidRPr="00887377" w:rsidRDefault="00F432C5" w:rsidP="00887377">
            <w:pPr>
              <w:jc w:val="center"/>
              <w:rPr>
                <w:rFonts w:ascii="Arial Narrow" w:hAnsi="Arial Narrow"/>
              </w:rPr>
            </w:pPr>
          </w:p>
        </w:tc>
        <w:tc>
          <w:tcPr>
            <w:tcW w:w="1431" w:type="dxa"/>
            <w:shd w:val="clear" w:color="auto" w:fill="auto"/>
          </w:tcPr>
          <w:p w:rsidR="00F432C5" w:rsidRPr="00887377" w:rsidRDefault="00F432C5" w:rsidP="00887377">
            <w:pPr>
              <w:jc w:val="center"/>
              <w:rPr>
                <w:rFonts w:ascii="Arial Narrow" w:hAnsi="Arial Narrow"/>
              </w:rPr>
            </w:pPr>
          </w:p>
        </w:tc>
        <w:tc>
          <w:tcPr>
            <w:tcW w:w="1288" w:type="dxa"/>
            <w:shd w:val="clear" w:color="auto" w:fill="auto"/>
          </w:tcPr>
          <w:p w:rsidR="00F432C5" w:rsidRPr="00887377" w:rsidRDefault="00F432C5" w:rsidP="00887377">
            <w:pPr>
              <w:jc w:val="center"/>
              <w:rPr>
                <w:rFonts w:ascii="Arial Narrow" w:hAnsi="Arial Narrow"/>
              </w:rPr>
            </w:pPr>
          </w:p>
        </w:tc>
        <w:tc>
          <w:tcPr>
            <w:tcW w:w="1424" w:type="dxa"/>
            <w:shd w:val="clear" w:color="auto" w:fill="auto"/>
          </w:tcPr>
          <w:p w:rsidR="00F432C5" w:rsidRPr="00887377" w:rsidRDefault="00F432C5" w:rsidP="00887377">
            <w:pPr>
              <w:jc w:val="center"/>
              <w:rPr>
                <w:rFonts w:ascii="Arial Narrow" w:hAnsi="Arial Narrow"/>
              </w:rPr>
            </w:pPr>
          </w:p>
        </w:tc>
        <w:tc>
          <w:tcPr>
            <w:tcW w:w="1539" w:type="dxa"/>
            <w:shd w:val="clear" w:color="auto" w:fill="auto"/>
          </w:tcPr>
          <w:p w:rsidR="00F432C5" w:rsidRPr="00887377" w:rsidRDefault="00F432C5" w:rsidP="00887377">
            <w:pPr>
              <w:jc w:val="center"/>
              <w:rPr>
                <w:rFonts w:ascii="Arial Narrow" w:hAnsi="Arial Narrow"/>
              </w:rPr>
            </w:pPr>
          </w:p>
        </w:tc>
        <w:tc>
          <w:tcPr>
            <w:tcW w:w="1333" w:type="dxa"/>
            <w:shd w:val="clear" w:color="auto" w:fill="auto"/>
          </w:tcPr>
          <w:p w:rsidR="00F432C5" w:rsidRPr="00887377" w:rsidRDefault="00F432C5" w:rsidP="00887377">
            <w:pPr>
              <w:jc w:val="center"/>
              <w:rPr>
                <w:rFonts w:ascii="Arial Narrow" w:hAnsi="Arial Narrow"/>
              </w:rPr>
            </w:pPr>
          </w:p>
        </w:tc>
      </w:tr>
    </w:tbl>
    <w:p w:rsidR="002B512C" w:rsidRDefault="002B512C" w:rsidP="000C1C87">
      <w:pPr>
        <w:jc w:val="center"/>
        <w:rPr>
          <w:rFonts w:ascii="Arial Narrow" w:hAnsi="Arial Narrow"/>
        </w:rPr>
      </w:pPr>
    </w:p>
    <w:p w:rsidR="00537808" w:rsidRDefault="00537808" w:rsidP="00CF26CF">
      <w:pPr>
        <w:rPr>
          <w:rFonts w:ascii="Arial Narrow" w:hAnsi="Arial Narrow"/>
          <w:b/>
          <w:sz w:val="28"/>
          <w:szCs w:val="28"/>
        </w:rPr>
      </w:pPr>
    </w:p>
    <w:p w:rsidR="006F2EF0" w:rsidRPr="009C44D0" w:rsidRDefault="009C44D0" w:rsidP="001C022A">
      <w:pPr>
        <w:rPr>
          <w:rFonts w:ascii="Arial Narrow" w:hAnsi="Arial Narrow"/>
          <w:b/>
        </w:rPr>
      </w:pPr>
      <w:r w:rsidRPr="009C44D0">
        <w:rPr>
          <w:rFonts w:ascii="Arial Narrow" w:hAnsi="Arial Narrow"/>
          <w:b/>
        </w:rPr>
        <w:lastRenderedPageBreak/>
        <w:t>Tracer les résultats dans les diagrammes suivants</w:t>
      </w:r>
      <w:r w:rsidR="003B7F69">
        <w:rPr>
          <w:rFonts w:ascii="Arial Narrow" w:hAnsi="Arial Narrow"/>
          <w:b/>
        </w:rPr>
        <w:t xml:space="preserve"> en utilisant la même échelle des abscisses</w:t>
      </w:r>
      <w:r w:rsidRPr="009C44D0">
        <w:rPr>
          <w:rFonts w:ascii="Arial Narrow" w:hAnsi="Arial Narrow"/>
          <w:b/>
        </w:rPr>
        <w:t>.</w:t>
      </w:r>
      <w:r w:rsidR="004B294C">
        <w:rPr>
          <w:rFonts w:ascii="Arial Narrow" w:hAnsi="Arial Narrow"/>
          <w:b/>
        </w:rPr>
        <w:t xml:space="preserve"> </w:t>
      </w:r>
    </w:p>
    <w:p w:rsidR="00455371" w:rsidRDefault="00455371" w:rsidP="00455371">
      <w:pPr>
        <w:rPr>
          <w:rFonts w:ascii="Arial Narrow" w:hAnsi="Arial Narrow"/>
        </w:rPr>
      </w:pPr>
    </w:p>
    <w:p w:rsidR="00455371" w:rsidRDefault="00455371" w:rsidP="00455371">
      <w:pPr>
        <w:rPr>
          <w:rFonts w:ascii="Arial Narrow" w:hAnsi="Arial Narrow"/>
        </w:rPr>
      </w:pPr>
      <w:r>
        <w:rPr>
          <w:rFonts w:ascii="Arial Narrow" w:hAnsi="Arial Narrow"/>
        </w:rPr>
        <w:t>Courbe contrainte de cisaillement en fonction du déplacement horizontal</w:t>
      </w:r>
    </w:p>
    <w:p w:rsidR="00455371" w:rsidRDefault="00455371" w:rsidP="00455371">
      <w:pPr>
        <w:rPr>
          <w:rFonts w:ascii="Arial Narrow" w:hAnsi="Arial Narrow"/>
        </w:rPr>
      </w:pPr>
    </w:p>
    <w:tbl>
      <w:tblPr>
        <w:tblW w:w="9680" w:type="dxa"/>
        <w:tblInd w:w="65" w:type="dxa"/>
        <w:tblCellMar>
          <w:left w:w="70" w:type="dxa"/>
          <w:right w:w="70" w:type="dxa"/>
        </w:tblCellMar>
        <w:tblLook w:val="0000" w:firstRow="0" w:lastRow="0" w:firstColumn="0" w:lastColumn="0" w:noHBand="0" w:noVBand="0"/>
      </w:tblPr>
      <w:tblGrid>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tblGrid>
      <w:tr w:rsidR="00640DA8" w:rsidTr="009C44D0">
        <w:trPr>
          <w:trHeight w:val="229"/>
        </w:trPr>
        <w:tc>
          <w:tcPr>
            <w:tcW w:w="220"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r>
      <w:tr w:rsidR="00640DA8" w:rsidTr="009C44D0">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r>
      <w:tr w:rsidR="00640DA8" w:rsidTr="009C44D0">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r>
      <w:tr w:rsidR="00640DA8" w:rsidTr="009C44D0">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r>
      <w:tr w:rsidR="00640DA8" w:rsidTr="009C44D0">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r>
      <w:tr w:rsidR="00640DA8" w:rsidTr="009C44D0">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r>
      <w:tr w:rsidR="00640DA8" w:rsidTr="009C44D0">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r>
      <w:tr w:rsidR="00640DA8" w:rsidTr="009C44D0">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r>
      <w:tr w:rsidR="00640DA8" w:rsidTr="009C44D0">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r>
      <w:tr w:rsidR="00640DA8" w:rsidTr="009C44D0">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r>
      <w:tr w:rsidR="00640DA8" w:rsidTr="009C44D0">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r>
      <w:tr w:rsidR="00640DA8" w:rsidTr="009C44D0">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r>
      <w:tr w:rsidR="00640DA8" w:rsidTr="009C44D0">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r>
      <w:tr w:rsidR="00640DA8" w:rsidTr="009C44D0">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r>
      <w:tr w:rsidR="00640DA8" w:rsidTr="009C44D0">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r>
      <w:tr w:rsidR="00640DA8" w:rsidTr="009C44D0">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r>
      <w:tr w:rsidR="00640DA8" w:rsidTr="009C44D0">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r>
      <w:tr w:rsidR="00640DA8" w:rsidTr="009C44D0">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r>
      <w:tr w:rsidR="00640DA8" w:rsidTr="009C44D0">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r>
      <w:tr w:rsidR="00640DA8" w:rsidTr="009C44D0">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r>
      <w:tr w:rsidR="00640DA8" w:rsidTr="009C44D0">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r>
      <w:tr w:rsidR="00640DA8" w:rsidTr="009C44D0">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r>
    </w:tbl>
    <w:p w:rsidR="009C44D0" w:rsidRDefault="009C44D0" w:rsidP="00455371">
      <w:pPr>
        <w:rPr>
          <w:rFonts w:ascii="Arial Narrow" w:hAnsi="Arial Narrow"/>
        </w:rPr>
      </w:pPr>
    </w:p>
    <w:p w:rsidR="00455371" w:rsidRDefault="00472BED" w:rsidP="00455371">
      <w:pPr>
        <w:rPr>
          <w:rFonts w:ascii="Arial Narrow" w:hAnsi="Arial Narrow"/>
        </w:rPr>
      </w:pPr>
      <w:r>
        <w:rPr>
          <w:rFonts w:ascii="Arial Narrow" w:hAnsi="Arial Narrow"/>
        </w:rPr>
        <w:t>Courbes de dilatance</w:t>
      </w:r>
    </w:p>
    <w:p w:rsidR="00E24DB1" w:rsidRDefault="00E24DB1" w:rsidP="00CF26CF">
      <w:pPr>
        <w:ind w:left="-540"/>
        <w:jc w:val="center"/>
        <w:rPr>
          <w:rFonts w:ascii="Arial Narrow" w:hAnsi="Arial Narrow"/>
        </w:rPr>
      </w:pPr>
    </w:p>
    <w:tbl>
      <w:tblPr>
        <w:tblW w:w="9680" w:type="dxa"/>
        <w:tblInd w:w="65" w:type="dxa"/>
        <w:tblCellMar>
          <w:left w:w="70" w:type="dxa"/>
          <w:right w:w="70" w:type="dxa"/>
        </w:tblCellMar>
        <w:tblLook w:val="0000" w:firstRow="0" w:lastRow="0" w:firstColumn="0" w:lastColumn="0" w:noHBand="0" w:noVBand="0"/>
      </w:tblPr>
      <w:tblGrid>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tblGrid>
      <w:tr w:rsidR="00640DA8" w:rsidTr="009C44D0">
        <w:trPr>
          <w:trHeight w:val="229"/>
        </w:trPr>
        <w:tc>
          <w:tcPr>
            <w:tcW w:w="220"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r>
      <w:tr w:rsidR="00640DA8" w:rsidTr="009C44D0">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r>
      <w:tr w:rsidR="00640DA8" w:rsidTr="009C44D0">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r>
      <w:tr w:rsidR="00640DA8" w:rsidTr="009C44D0">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r>
      <w:tr w:rsidR="00640DA8" w:rsidTr="009C44D0">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r>
      <w:tr w:rsidR="00640DA8" w:rsidTr="009C44D0">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r>
      <w:tr w:rsidR="00640DA8" w:rsidTr="009C44D0">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r>
      <w:tr w:rsidR="00640DA8" w:rsidTr="009C44D0">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r>
      <w:tr w:rsidR="00640DA8" w:rsidTr="009C44D0">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r>
      <w:tr w:rsidR="00640DA8" w:rsidTr="009C44D0">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r>
      <w:tr w:rsidR="00640DA8" w:rsidTr="009C44D0">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r>
      <w:tr w:rsidR="00640DA8" w:rsidTr="009C44D0">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r>
      <w:tr w:rsidR="00640DA8" w:rsidTr="009C44D0">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r>
      <w:tr w:rsidR="00640DA8" w:rsidTr="009C44D0">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r>
      <w:tr w:rsidR="00640DA8" w:rsidTr="009C44D0">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r>
      <w:tr w:rsidR="00640DA8" w:rsidTr="009C44D0">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r>
      <w:tr w:rsidR="00640DA8" w:rsidTr="009C44D0">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r>
      <w:tr w:rsidR="00640DA8" w:rsidTr="009C44D0">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r>
      <w:tr w:rsidR="00640DA8" w:rsidTr="009C44D0">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r>
      <w:tr w:rsidR="00640DA8" w:rsidTr="009C44D0">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r>
      <w:tr w:rsidR="00640DA8" w:rsidTr="009C44D0">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r>
      <w:tr w:rsidR="00640DA8" w:rsidTr="009C44D0">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9C44D0" w:rsidRDefault="009C44D0">
            <w:pPr>
              <w:rPr>
                <w:rFonts w:ascii="Century Gothic" w:hAnsi="Century Gothic" w:cs="Arial"/>
                <w:sz w:val="20"/>
                <w:szCs w:val="20"/>
              </w:rPr>
            </w:pPr>
            <w:r>
              <w:rPr>
                <w:rFonts w:ascii="Century Gothic" w:hAnsi="Century Gothic" w:cs="Arial"/>
                <w:sz w:val="20"/>
                <w:szCs w:val="20"/>
              </w:rPr>
              <w:t> </w:t>
            </w:r>
          </w:p>
        </w:tc>
      </w:tr>
    </w:tbl>
    <w:p w:rsidR="009C44D0" w:rsidRDefault="009C44D0" w:rsidP="00CF26CF">
      <w:pPr>
        <w:ind w:left="-540"/>
        <w:jc w:val="center"/>
        <w:rPr>
          <w:rFonts w:ascii="Arial Narrow" w:hAnsi="Arial Narrow"/>
        </w:rPr>
      </w:pPr>
    </w:p>
    <w:p w:rsidR="00455371" w:rsidRDefault="00455371" w:rsidP="00CF26CF">
      <w:pPr>
        <w:ind w:left="-540"/>
        <w:jc w:val="center"/>
        <w:rPr>
          <w:rFonts w:ascii="Arial Narrow" w:hAnsi="Arial Narrow"/>
        </w:rPr>
      </w:pPr>
    </w:p>
    <w:p w:rsidR="00455371" w:rsidRDefault="00455371" w:rsidP="00CF26CF">
      <w:pPr>
        <w:ind w:left="-540"/>
        <w:jc w:val="center"/>
        <w:rPr>
          <w:rFonts w:ascii="Arial Narrow" w:hAnsi="Arial Narrow"/>
        </w:rPr>
      </w:pPr>
    </w:p>
    <w:p w:rsidR="00455371" w:rsidRDefault="00455371" w:rsidP="00CF26CF">
      <w:pPr>
        <w:ind w:left="-540"/>
        <w:jc w:val="center"/>
        <w:rPr>
          <w:rFonts w:ascii="Arial Narrow" w:hAnsi="Arial Narrow"/>
        </w:rPr>
      </w:pPr>
    </w:p>
    <w:p w:rsidR="00455371" w:rsidRDefault="00340BAF" w:rsidP="00F432C5">
      <w:pPr>
        <w:rPr>
          <w:rFonts w:ascii="Arial Narrow" w:hAnsi="Arial Narrow"/>
        </w:rPr>
      </w:pPr>
      <w:r>
        <w:rPr>
          <w:rFonts w:ascii="Arial Narrow" w:hAnsi="Arial Narrow"/>
        </w:rPr>
        <w:br w:type="page"/>
      </w:r>
      <w:r w:rsidR="00472BED">
        <w:rPr>
          <w:rFonts w:ascii="Arial Narrow" w:hAnsi="Arial Narrow"/>
        </w:rPr>
        <w:lastRenderedPageBreak/>
        <w:t>Plan de Mohr</w:t>
      </w:r>
    </w:p>
    <w:p w:rsidR="00F432C5" w:rsidRDefault="00F432C5" w:rsidP="00CF26CF">
      <w:pPr>
        <w:ind w:left="-540"/>
        <w:jc w:val="center"/>
        <w:rPr>
          <w:rFonts w:ascii="Arial Narrow" w:hAnsi="Arial Narrow"/>
        </w:rPr>
      </w:pPr>
    </w:p>
    <w:tbl>
      <w:tblPr>
        <w:tblW w:w="9680" w:type="dxa"/>
        <w:tblInd w:w="65" w:type="dxa"/>
        <w:tblCellMar>
          <w:left w:w="70" w:type="dxa"/>
          <w:right w:w="70" w:type="dxa"/>
        </w:tblCellMar>
        <w:tblLook w:val="0000" w:firstRow="0" w:lastRow="0" w:firstColumn="0" w:lastColumn="0" w:noHBand="0" w:noVBand="0"/>
      </w:tblPr>
      <w:tblGrid>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gridCol w:w="220"/>
      </w:tblGrid>
      <w:tr w:rsidR="00640DA8" w:rsidTr="00887377">
        <w:trPr>
          <w:trHeight w:val="229"/>
        </w:trPr>
        <w:tc>
          <w:tcPr>
            <w:tcW w:w="220"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single" w:sz="4" w:space="0" w:color="auto"/>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r>
      <w:tr w:rsidR="00640DA8" w:rsidTr="00887377">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r>
      <w:tr w:rsidR="00640DA8" w:rsidTr="00887377">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r>
      <w:tr w:rsidR="00640DA8" w:rsidTr="00887377">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r>
      <w:tr w:rsidR="00640DA8" w:rsidTr="00887377">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r>
      <w:tr w:rsidR="00640DA8" w:rsidTr="00887377">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r>
      <w:tr w:rsidR="00640DA8" w:rsidTr="00887377">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r>
      <w:tr w:rsidR="00640DA8" w:rsidTr="00887377">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r>
      <w:tr w:rsidR="00640DA8" w:rsidTr="00887377">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r>
      <w:tr w:rsidR="00640DA8" w:rsidTr="00887377">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r>
      <w:tr w:rsidR="00640DA8" w:rsidTr="00887377">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r>
      <w:tr w:rsidR="00640DA8" w:rsidTr="00887377">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r>
      <w:tr w:rsidR="00640DA8" w:rsidTr="00887377">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r>
      <w:tr w:rsidR="00640DA8" w:rsidTr="00887377">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r>
      <w:tr w:rsidR="00640DA8" w:rsidTr="00887377">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r>
      <w:tr w:rsidR="00640DA8" w:rsidTr="00887377">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r>
      <w:tr w:rsidR="00640DA8" w:rsidTr="00887377">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r>
      <w:tr w:rsidR="00640DA8" w:rsidTr="00887377">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r>
      <w:tr w:rsidR="00640DA8" w:rsidTr="00887377">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r>
      <w:tr w:rsidR="00640DA8" w:rsidTr="00887377">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r>
      <w:tr w:rsidR="00640DA8" w:rsidTr="00887377">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r>
      <w:tr w:rsidR="00640DA8" w:rsidTr="00887377">
        <w:trPr>
          <w:trHeight w:val="229"/>
        </w:trPr>
        <w:tc>
          <w:tcPr>
            <w:tcW w:w="220" w:type="dxa"/>
            <w:tcBorders>
              <w:top w:val="nil"/>
              <w:left w:val="single" w:sz="4" w:space="0" w:color="auto"/>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c>
          <w:tcPr>
            <w:tcW w:w="220" w:type="dxa"/>
            <w:tcBorders>
              <w:top w:val="nil"/>
              <w:left w:val="nil"/>
              <w:bottom w:val="single" w:sz="4" w:space="0" w:color="auto"/>
              <w:right w:val="single" w:sz="4" w:space="0" w:color="auto"/>
            </w:tcBorders>
            <w:shd w:val="clear" w:color="auto" w:fill="FFFFFF"/>
            <w:noWrap/>
            <w:vAlign w:val="bottom"/>
          </w:tcPr>
          <w:p w:rsidR="00F432C5" w:rsidRDefault="00F432C5" w:rsidP="00887377">
            <w:pPr>
              <w:rPr>
                <w:rFonts w:ascii="Century Gothic" w:hAnsi="Century Gothic" w:cs="Arial"/>
                <w:sz w:val="20"/>
                <w:szCs w:val="20"/>
              </w:rPr>
            </w:pPr>
            <w:r>
              <w:rPr>
                <w:rFonts w:ascii="Century Gothic" w:hAnsi="Century Gothic" w:cs="Arial"/>
                <w:sz w:val="20"/>
                <w:szCs w:val="20"/>
              </w:rPr>
              <w:t> </w:t>
            </w:r>
          </w:p>
        </w:tc>
      </w:tr>
    </w:tbl>
    <w:p w:rsidR="00455371" w:rsidRDefault="00455371" w:rsidP="00CF26CF">
      <w:pPr>
        <w:ind w:left="-540"/>
        <w:jc w:val="center"/>
        <w:rPr>
          <w:rFonts w:ascii="Arial Narrow" w:hAnsi="Arial Narrow"/>
        </w:rPr>
      </w:pPr>
    </w:p>
    <w:p w:rsidR="00F432C5" w:rsidRDefault="00F432C5" w:rsidP="00CF26CF">
      <w:pPr>
        <w:ind w:left="-540"/>
        <w:jc w:val="center"/>
        <w:rPr>
          <w:rFonts w:ascii="Arial Narrow" w:hAnsi="Arial Narrow"/>
        </w:rPr>
      </w:pPr>
    </w:p>
    <w:p w:rsidR="00F432C5" w:rsidRDefault="00F432C5" w:rsidP="00CF26CF">
      <w:pPr>
        <w:ind w:left="-540"/>
        <w:jc w:val="center"/>
        <w:rPr>
          <w:rFonts w:ascii="Arial Narrow" w:hAnsi="Arial Narrow"/>
        </w:rPr>
      </w:pPr>
    </w:p>
    <w:p w:rsidR="00F432C5" w:rsidRDefault="00F432C5" w:rsidP="00CF26CF">
      <w:pPr>
        <w:ind w:left="-540"/>
        <w:jc w:val="center"/>
        <w:rPr>
          <w:rFonts w:ascii="Arial Narrow" w:hAnsi="Arial Narrow"/>
        </w:rPr>
      </w:pPr>
    </w:p>
    <w:p w:rsidR="00F432C5" w:rsidRDefault="00F432C5" w:rsidP="00CF26CF">
      <w:pPr>
        <w:ind w:left="-540"/>
        <w:jc w:val="center"/>
        <w:rPr>
          <w:rFonts w:ascii="Arial Narrow" w:hAnsi="Arial Narrow"/>
        </w:rPr>
      </w:pPr>
    </w:p>
    <w:p w:rsidR="004B294C" w:rsidRDefault="004B294C" w:rsidP="00CF26CF">
      <w:pPr>
        <w:ind w:left="-540"/>
        <w:jc w:val="center"/>
        <w:rPr>
          <w:rFonts w:ascii="Arial Narrow" w:hAnsi="Arial Narr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1"/>
        <w:gridCol w:w="1403"/>
        <w:gridCol w:w="1618"/>
        <w:gridCol w:w="1680"/>
        <w:gridCol w:w="1340"/>
      </w:tblGrid>
      <w:tr w:rsidR="00537808" w:rsidRPr="00525D1B" w:rsidTr="00887377">
        <w:trPr>
          <w:jc w:val="center"/>
        </w:trPr>
        <w:tc>
          <w:tcPr>
            <w:tcW w:w="3070" w:type="dxa"/>
            <w:vAlign w:val="center"/>
          </w:tcPr>
          <w:p w:rsidR="00537808" w:rsidRPr="00525D1B" w:rsidRDefault="00537808" w:rsidP="00525D1B">
            <w:pPr>
              <w:jc w:val="center"/>
              <w:rPr>
                <w:rFonts w:ascii="Arial Narrow" w:hAnsi="Arial Narrow"/>
                <w:sz w:val="28"/>
                <w:szCs w:val="28"/>
              </w:rPr>
            </w:pPr>
            <w:r>
              <w:rPr>
                <w:rFonts w:ascii="Arial Narrow" w:hAnsi="Arial Narrow"/>
                <w:sz w:val="28"/>
                <w:szCs w:val="28"/>
              </w:rPr>
              <w:t>Etat du sable</w:t>
            </w:r>
          </w:p>
        </w:tc>
        <w:tc>
          <w:tcPr>
            <w:tcW w:w="3071" w:type="dxa"/>
            <w:gridSpan w:val="2"/>
          </w:tcPr>
          <w:p w:rsidR="00537808" w:rsidRPr="00537808" w:rsidRDefault="00537808" w:rsidP="00525D1B">
            <w:pPr>
              <w:jc w:val="center"/>
              <w:rPr>
                <w:rFonts w:ascii="Arial Narrow" w:hAnsi="Arial Narrow"/>
                <w:sz w:val="28"/>
                <w:szCs w:val="28"/>
              </w:rPr>
            </w:pPr>
            <w:r w:rsidRPr="00537808">
              <w:rPr>
                <w:rFonts w:ascii="Arial Narrow" w:hAnsi="Arial Narrow"/>
                <w:sz w:val="28"/>
                <w:szCs w:val="28"/>
              </w:rPr>
              <w:t>Compact</w:t>
            </w:r>
          </w:p>
        </w:tc>
        <w:tc>
          <w:tcPr>
            <w:tcW w:w="3071" w:type="dxa"/>
            <w:gridSpan w:val="2"/>
          </w:tcPr>
          <w:p w:rsidR="00537808" w:rsidRPr="00537808" w:rsidRDefault="00537808" w:rsidP="00887377">
            <w:pPr>
              <w:jc w:val="center"/>
              <w:rPr>
                <w:rFonts w:ascii="Arial Narrow" w:hAnsi="Arial Narrow"/>
                <w:sz w:val="28"/>
                <w:szCs w:val="28"/>
              </w:rPr>
            </w:pPr>
            <w:r w:rsidRPr="00537808">
              <w:rPr>
                <w:rFonts w:ascii="Arial Narrow" w:hAnsi="Arial Narrow"/>
                <w:sz w:val="28"/>
                <w:szCs w:val="28"/>
              </w:rPr>
              <w:t>Lâche</w:t>
            </w:r>
          </w:p>
        </w:tc>
      </w:tr>
      <w:tr w:rsidR="00537808" w:rsidRPr="00525D1B" w:rsidTr="00537808">
        <w:trPr>
          <w:jc w:val="center"/>
        </w:trPr>
        <w:tc>
          <w:tcPr>
            <w:tcW w:w="3070" w:type="dxa"/>
            <w:vMerge w:val="restart"/>
            <w:vAlign w:val="center"/>
          </w:tcPr>
          <w:p w:rsidR="00537808" w:rsidRPr="00525D1B" w:rsidRDefault="00537808" w:rsidP="00525D1B">
            <w:pPr>
              <w:jc w:val="center"/>
              <w:rPr>
                <w:rFonts w:ascii="Arial Narrow" w:hAnsi="Arial Narrow"/>
                <w:sz w:val="28"/>
                <w:szCs w:val="28"/>
              </w:rPr>
            </w:pPr>
            <w:r w:rsidRPr="00525D1B">
              <w:rPr>
                <w:rFonts w:ascii="Arial Narrow" w:hAnsi="Arial Narrow"/>
                <w:sz w:val="28"/>
                <w:szCs w:val="28"/>
              </w:rPr>
              <w:t>Résultats</w:t>
            </w:r>
          </w:p>
        </w:tc>
        <w:tc>
          <w:tcPr>
            <w:tcW w:w="1425" w:type="dxa"/>
          </w:tcPr>
          <w:p w:rsidR="00537808" w:rsidRPr="00525D1B" w:rsidRDefault="00537808" w:rsidP="00525D1B">
            <w:pPr>
              <w:jc w:val="center"/>
              <w:rPr>
                <w:rFonts w:ascii="Arial Narrow" w:hAnsi="Arial Narrow"/>
                <w:sz w:val="28"/>
                <w:szCs w:val="28"/>
              </w:rPr>
            </w:pPr>
            <w:r w:rsidRPr="00525D1B">
              <w:rPr>
                <w:rFonts w:ascii="Symbol" w:hAnsi="Symbol"/>
                <w:sz w:val="28"/>
                <w:szCs w:val="28"/>
              </w:rPr>
              <w:t></w:t>
            </w:r>
            <w:r w:rsidRPr="00525D1B">
              <w:rPr>
                <w:rFonts w:ascii="Arial Narrow" w:hAnsi="Arial Narrow"/>
                <w:sz w:val="28"/>
                <w:szCs w:val="28"/>
                <w:vertAlign w:val="subscript"/>
              </w:rPr>
              <w:t>pic</w:t>
            </w:r>
          </w:p>
        </w:tc>
        <w:tc>
          <w:tcPr>
            <w:tcW w:w="1646" w:type="dxa"/>
          </w:tcPr>
          <w:p w:rsidR="00537808" w:rsidRPr="00525D1B" w:rsidRDefault="00537808" w:rsidP="00525D1B">
            <w:pPr>
              <w:jc w:val="center"/>
              <w:rPr>
                <w:rFonts w:ascii="Arial Narrow" w:hAnsi="Arial Narrow"/>
                <w:sz w:val="28"/>
                <w:szCs w:val="28"/>
              </w:rPr>
            </w:pPr>
            <w:r w:rsidRPr="00525D1B">
              <w:rPr>
                <w:rFonts w:ascii="Symbol" w:hAnsi="Symbol"/>
                <w:sz w:val="28"/>
                <w:szCs w:val="28"/>
              </w:rPr>
              <w:t></w:t>
            </w:r>
            <w:proofErr w:type="spellStart"/>
            <w:r>
              <w:rPr>
                <w:rFonts w:ascii="Arial Narrow" w:hAnsi="Arial Narrow"/>
                <w:sz w:val="28"/>
                <w:szCs w:val="28"/>
                <w:vertAlign w:val="subscript"/>
              </w:rPr>
              <w:t>rés</w:t>
            </w:r>
            <w:proofErr w:type="spellEnd"/>
          </w:p>
        </w:tc>
        <w:tc>
          <w:tcPr>
            <w:tcW w:w="1710" w:type="dxa"/>
          </w:tcPr>
          <w:p w:rsidR="00537808" w:rsidRPr="00525D1B" w:rsidRDefault="00537808" w:rsidP="00887377">
            <w:pPr>
              <w:jc w:val="center"/>
              <w:rPr>
                <w:rFonts w:ascii="Arial Narrow" w:hAnsi="Arial Narrow"/>
                <w:sz w:val="28"/>
                <w:szCs w:val="28"/>
              </w:rPr>
            </w:pPr>
            <w:r w:rsidRPr="00525D1B">
              <w:rPr>
                <w:rFonts w:ascii="Symbol" w:hAnsi="Symbol"/>
                <w:sz w:val="28"/>
                <w:szCs w:val="28"/>
              </w:rPr>
              <w:t></w:t>
            </w:r>
            <w:r w:rsidRPr="00525D1B">
              <w:rPr>
                <w:rFonts w:ascii="Arial Narrow" w:hAnsi="Arial Narrow"/>
                <w:sz w:val="28"/>
                <w:szCs w:val="28"/>
                <w:vertAlign w:val="subscript"/>
              </w:rPr>
              <w:t>pic</w:t>
            </w:r>
          </w:p>
        </w:tc>
        <w:tc>
          <w:tcPr>
            <w:tcW w:w="1361" w:type="dxa"/>
          </w:tcPr>
          <w:p w:rsidR="00537808" w:rsidRPr="00525D1B" w:rsidRDefault="00537808" w:rsidP="00887377">
            <w:pPr>
              <w:jc w:val="center"/>
              <w:rPr>
                <w:rFonts w:ascii="Arial Narrow" w:hAnsi="Arial Narrow"/>
                <w:sz w:val="28"/>
                <w:szCs w:val="28"/>
              </w:rPr>
            </w:pPr>
            <w:r w:rsidRPr="00525D1B">
              <w:rPr>
                <w:rFonts w:ascii="Symbol" w:hAnsi="Symbol"/>
                <w:sz w:val="28"/>
                <w:szCs w:val="28"/>
              </w:rPr>
              <w:t></w:t>
            </w:r>
            <w:proofErr w:type="spellStart"/>
            <w:r>
              <w:rPr>
                <w:rFonts w:ascii="Arial Narrow" w:hAnsi="Arial Narrow"/>
                <w:sz w:val="28"/>
                <w:szCs w:val="28"/>
                <w:vertAlign w:val="subscript"/>
              </w:rPr>
              <w:t>rés</w:t>
            </w:r>
            <w:proofErr w:type="spellEnd"/>
          </w:p>
        </w:tc>
      </w:tr>
      <w:tr w:rsidR="00537808" w:rsidRPr="00525D1B" w:rsidTr="00537808">
        <w:trPr>
          <w:trHeight w:val="567"/>
          <w:jc w:val="center"/>
        </w:trPr>
        <w:tc>
          <w:tcPr>
            <w:tcW w:w="3070" w:type="dxa"/>
            <w:vMerge/>
          </w:tcPr>
          <w:p w:rsidR="00537808" w:rsidRPr="00525D1B" w:rsidRDefault="00537808" w:rsidP="00525D1B">
            <w:pPr>
              <w:jc w:val="center"/>
              <w:rPr>
                <w:rFonts w:ascii="Arial Narrow" w:hAnsi="Arial Narrow"/>
              </w:rPr>
            </w:pPr>
          </w:p>
        </w:tc>
        <w:tc>
          <w:tcPr>
            <w:tcW w:w="1425" w:type="dxa"/>
          </w:tcPr>
          <w:p w:rsidR="00537808" w:rsidRPr="00525D1B" w:rsidRDefault="00537808" w:rsidP="00525D1B">
            <w:pPr>
              <w:jc w:val="center"/>
              <w:rPr>
                <w:rFonts w:ascii="Arial Narrow" w:hAnsi="Arial Narrow"/>
              </w:rPr>
            </w:pPr>
          </w:p>
        </w:tc>
        <w:tc>
          <w:tcPr>
            <w:tcW w:w="1646" w:type="dxa"/>
          </w:tcPr>
          <w:p w:rsidR="00537808" w:rsidRPr="00525D1B" w:rsidRDefault="00537808" w:rsidP="00525D1B">
            <w:pPr>
              <w:jc w:val="center"/>
              <w:rPr>
                <w:rFonts w:ascii="Arial Narrow" w:hAnsi="Arial Narrow"/>
              </w:rPr>
            </w:pPr>
          </w:p>
        </w:tc>
        <w:tc>
          <w:tcPr>
            <w:tcW w:w="1710" w:type="dxa"/>
          </w:tcPr>
          <w:p w:rsidR="00537808" w:rsidRPr="00525D1B" w:rsidRDefault="00537808" w:rsidP="00525D1B">
            <w:pPr>
              <w:jc w:val="center"/>
              <w:rPr>
                <w:rFonts w:ascii="Arial Narrow" w:hAnsi="Arial Narrow"/>
              </w:rPr>
            </w:pPr>
          </w:p>
        </w:tc>
        <w:tc>
          <w:tcPr>
            <w:tcW w:w="1361" w:type="dxa"/>
          </w:tcPr>
          <w:p w:rsidR="00537808" w:rsidRPr="00525D1B" w:rsidRDefault="00537808" w:rsidP="00525D1B">
            <w:pPr>
              <w:jc w:val="center"/>
              <w:rPr>
                <w:rFonts w:ascii="Arial Narrow" w:hAnsi="Arial Narrow"/>
              </w:rPr>
            </w:pPr>
          </w:p>
        </w:tc>
      </w:tr>
    </w:tbl>
    <w:p w:rsidR="007B67D7" w:rsidRDefault="007B67D7" w:rsidP="003E7E72">
      <w:pPr>
        <w:rPr>
          <w:rFonts w:ascii="Arial Narrow" w:hAnsi="Arial Narrow"/>
        </w:rPr>
      </w:pPr>
      <w:r>
        <w:rPr>
          <w:rFonts w:ascii="Arial Narrow" w:hAnsi="Arial Narrow"/>
        </w:rPr>
        <w:br w:type="page"/>
      </w:r>
      <w:r w:rsidR="00864280">
        <w:rPr>
          <w:rFonts w:ascii="Arial Narrow" w:hAnsi="Arial Narrow"/>
          <w:b/>
        </w:rPr>
        <w:lastRenderedPageBreak/>
        <w:t>Questions</w:t>
      </w:r>
      <w:r w:rsidRPr="007B67D7">
        <w:rPr>
          <w:rFonts w:ascii="Arial Narrow" w:hAnsi="Arial Narrow"/>
          <w:b/>
        </w:rPr>
        <w:t>.</w:t>
      </w:r>
    </w:p>
    <w:p w:rsidR="00864280" w:rsidRDefault="00864280" w:rsidP="003E7E72">
      <w:pPr>
        <w:rPr>
          <w:rFonts w:ascii="Arial Narrow" w:hAnsi="Arial Narrow"/>
        </w:rPr>
      </w:pPr>
      <w:r>
        <w:rPr>
          <w:rFonts w:ascii="Arial Narrow" w:hAnsi="Arial Narrow"/>
        </w:rPr>
        <w:t xml:space="preserve">Quelle est la valeur du rapport entre les contraintes principales à la rupture </w:t>
      </w:r>
      <w:r w:rsidR="003B7F69">
        <w:rPr>
          <w:rFonts w:ascii="Arial Narrow" w:hAnsi="Arial Narrow"/>
        </w:rPr>
        <w:t xml:space="preserve">pour la contrainte verticale maximale, à l’état dense </w:t>
      </w:r>
      <w:r>
        <w:rPr>
          <w:rFonts w:ascii="Arial Narrow" w:hAnsi="Arial Narrow"/>
        </w:rPr>
        <w:t xml:space="preserve">? </w:t>
      </w:r>
    </w:p>
    <w:p w:rsidR="007B67D7" w:rsidRDefault="00340BAF" w:rsidP="003E7E72">
      <w:pPr>
        <w:rPr>
          <w:rFonts w:ascii="Arial Narrow" w:hAnsi="Arial Narrow"/>
        </w:rPr>
      </w:pPr>
      <w:r>
        <w:rPr>
          <w:rFonts w:ascii="Arial Narrow" w:hAnsi="Arial Narrow"/>
        </w:rPr>
        <w:t>À</w:t>
      </w:r>
      <w:r w:rsidR="00962543">
        <w:rPr>
          <w:rFonts w:ascii="Arial Narrow" w:hAnsi="Arial Narrow"/>
        </w:rPr>
        <w:t xml:space="preserve"> partir de la représentation de Mohr, déterminer</w:t>
      </w:r>
      <w:r w:rsidR="00864280">
        <w:rPr>
          <w:rFonts w:ascii="Arial Narrow" w:hAnsi="Arial Narrow"/>
        </w:rPr>
        <w:t xml:space="preserve"> l’orientation des plans principaux </w:t>
      </w:r>
      <w:r w:rsidR="00962543">
        <w:rPr>
          <w:rFonts w:ascii="Arial Narrow" w:hAnsi="Arial Narrow"/>
        </w:rPr>
        <w:t>par rapport au plan de rupture</w:t>
      </w:r>
      <w:r w:rsidR="001C022A">
        <w:rPr>
          <w:rFonts w:ascii="Arial Narrow" w:hAnsi="Arial Narrow"/>
        </w:rPr>
        <w:t xml:space="preserve"> dans </w:t>
      </w:r>
      <w:r w:rsidR="003B7F69">
        <w:rPr>
          <w:rFonts w:ascii="Arial Narrow" w:hAnsi="Arial Narrow"/>
        </w:rPr>
        <w:t>ce</w:t>
      </w:r>
      <w:r w:rsidR="001C022A">
        <w:rPr>
          <w:rFonts w:ascii="Arial Narrow" w:hAnsi="Arial Narrow"/>
        </w:rPr>
        <w:t xml:space="preserve"> cas</w:t>
      </w:r>
      <w:r w:rsidR="00962543">
        <w:rPr>
          <w:rFonts w:ascii="Arial Narrow" w:hAnsi="Arial Narrow"/>
        </w:rPr>
        <w:t xml:space="preserve">. </w:t>
      </w:r>
      <w:r w:rsidR="003B7F69">
        <w:rPr>
          <w:rFonts w:ascii="Arial Narrow" w:hAnsi="Arial Narrow"/>
        </w:rPr>
        <w:t xml:space="preserve">Détailler le raisonnement. </w:t>
      </w:r>
    </w:p>
    <w:p w:rsidR="004B294C" w:rsidRPr="00AD44F6" w:rsidRDefault="004B294C" w:rsidP="007B67D7">
      <w:pPr>
        <w:ind w:left="-540"/>
        <w:rPr>
          <w:rFonts w:ascii="Arial Narrow" w:hAnsi="Arial Narrow"/>
        </w:rPr>
      </w:pPr>
      <w:bookmarkStart w:id="0" w:name="_GoBack"/>
      <w:bookmarkEnd w:id="0"/>
    </w:p>
    <w:sectPr w:rsidR="004B294C" w:rsidRPr="00AD44F6" w:rsidSect="00537808">
      <w:headerReference w:type="default" r:id="rId10"/>
      <w:footerReference w:type="default" r:id="rId11"/>
      <w:pgSz w:w="11906" w:h="16838"/>
      <w:pgMar w:top="1212" w:right="1417" w:bottom="1276" w:left="1417" w:header="708" w:footer="3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643F" w:rsidRDefault="0089643F">
      <w:r>
        <w:separator/>
      </w:r>
    </w:p>
  </w:endnote>
  <w:endnote w:type="continuationSeparator" w:id="0">
    <w:p w:rsidR="0089643F" w:rsidRDefault="00896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4DB1" w:rsidRDefault="00E24DB1" w:rsidP="00DF776A">
    <w:pPr>
      <w:pStyle w:val="Pieddepage"/>
      <w:jc w:val="center"/>
      <w:rPr>
        <w:rStyle w:val="Numrodepage"/>
        <w:rFonts w:ascii="Arial Narrow" w:hAnsi="Arial Narrow"/>
        <w:sz w:val="20"/>
      </w:rPr>
    </w:pPr>
    <w:r w:rsidRPr="002B512C">
      <w:rPr>
        <w:rStyle w:val="Numrodepage"/>
        <w:rFonts w:ascii="Arial Narrow" w:hAnsi="Arial Narrow"/>
        <w:sz w:val="20"/>
      </w:rPr>
      <w:fldChar w:fldCharType="begin"/>
    </w:r>
    <w:r w:rsidRPr="002B512C">
      <w:rPr>
        <w:rStyle w:val="Numrodepage"/>
        <w:rFonts w:ascii="Arial Narrow" w:hAnsi="Arial Narrow"/>
        <w:sz w:val="20"/>
      </w:rPr>
      <w:instrText xml:space="preserve"> PAGE </w:instrText>
    </w:r>
    <w:r w:rsidRPr="002B512C">
      <w:rPr>
        <w:rStyle w:val="Numrodepage"/>
        <w:rFonts w:ascii="Arial Narrow" w:hAnsi="Arial Narrow"/>
        <w:sz w:val="20"/>
      </w:rPr>
      <w:fldChar w:fldCharType="separate"/>
    </w:r>
    <w:r w:rsidR="00DA0533">
      <w:rPr>
        <w:rStyle w:val="Numrodepage"/>
        <w:rFonts w:ascii="Arial Narrow" w:hAnsi="Arial Narrow"/>
        <w:noProof/>
        <w:sz w:val="20"/>
      </w:rPr>
      <w:t>6</w:t>
    </w:r>
    <w:r w:rsidRPr="002B512C">
      <w:rPr>
        <w:rStyle w:val="Numrodepage"/>
        <w:rFonts w:ascii="Arial Narrow" w:hAnsi="Arial Narrow"/>
        <w:sz w:val="20"/>
      </w:rPr>
      <w:fldChar w:fldCharType="end"/>
    </w:r>
    <w:r w:rsidRPr="002B512C">
      <w:rPr>
        <w:rStyle w:val="Numrodepage"/>
        <w:rFonts w:ascii="Arial Narrow" w:hAnsi="Arial Narrow"/>
        <w:sz w:val="20"/>
      </w:rPr>
      <w:t>/</w:t>
    </w:r>
    <w:r w:rsidRPr="002B512C">
      <w:rPr>
        <w:rStyle w:val="Numrodepage"/>
        <w:rFonts w:ascii="Arial Narrow" w:hAnsi="Arial Narrow"/>
        <w:sz w:val="20"/>
      </w:rPr>
      <w:fldChar w:fldCharType="begin"/>
    </w:r>
    <w:r w:rsidRPr="002B512C">
      <w:rPr>
        <w:rStyle w:val="Numrodepage"/>
        <w:rFonts w:ascii="Arial Narrow" w:hAnsi="Arial Narrow"/>
        <w:sz w:val="20"/>
      </w:rPr>
      <w:instrText xml:space="preserve"> NUMPAGES </w:instrText>
    </w:r>
    <w:r w:rsidRPr="002B512C">
      <w:rPr>
        <w:rStyle w:val="Numrodepage"/>
        <w:rFonts w:ascii="Arial Narrow" w:hAnsi="Arial Narrow"/>
        <w:sz w:val="20"/>
      </w:rPr>
      <w:fldChar w:fldCharType="separate"/>
    </w:r>
    <w:r w:rsidR="00DA0533">
      <w:rPr>
        <w:rStyle w:val="Numrodepage"/>
        <w:rFonts w:ascii="Arial Narrow" w:hAnsi="Arial Narrow"/>
        <w:noProof/>
        <w:sz w:val="20"/>
      </w:rPr>
      <w:t>6</w:t>
    </w:r>
    <w:r w:rsidRPr="002B512C">
      <w:rPr>
        <w:rStyle w:val="Numrodepage"/>
        <w:rFonts w:ascii="Arial Narrow" w:hAnsi="Arial Narrow"/>
        <w:sz w:val="20"/>
      </w:rPr>
      <w:fldChar w:fldCharType="end"/>
    </w:r>
  </w:p>
  <w:p w:rsidR="00AD6483" w:rsidRPr="00AD6483" w:rsidRDefault="00AD6483" w:rsidP="00AD6483">
    <w:pPr>
      <w:jc w:val="right"/>
      <w:rPr>
        <w:rFonts w:ascii="Arial Narrow" w:hAnsi="Arial Narrow"/>
        <w:i/>
        <w:sz w:val="20"/>
        <w:szCs w:val="20"/>
      </w:rPr>
    </w:pPr>
    <w:r>
      <w:rPr>
        <w:rFonts w:ascii="Arial Narrow" w:hAnsi="Arial Narrow"/>
        <w:i/>
        <w:sz w:val="20"/>
        <w:szCs w:val="20"/>
      </w:rPr>
      <w:t xml:space="preserve">Olivier CUISINIER – version </w:t>
    </w:r>
    <w:r w:rsidR="004C2123">
      <w:rPr>
        <w:rFonts w:ascii="Arial Narrow" w:hAnsi="Arial Narrow"/>
        <w:i/>
        <w:sz w:val="20"/>
        <w:szCs w:val="20"/>
      </w:rPr>
      <w:t>janvier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643F" w:rsidRDefault="0089643F">
      <w:r>
        <w:separator/>
      </w:r>
    </w:p>
  </w:footnote>
  <w:footnote w:type="continuationSeparator" w:id="0">
    <w:p w:rsidR="0089643F" w:rsidRDefault="00896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4DB1" w:rsidRPr="009221B3" w:rsidRDefault="00E24DB1">
    <w:pPr>
      <w:pStyle w:val="En-tte"/>
      <w:rPr>
        <w:rFonts w:ascii="Arial" w:hAnsi="Arial" w:cs="Arial"/>
        <w:i/>
        <w:sz w:val="18"/>
      </w:rPr>
    </w:pPr>
    <w:r w:rsidRPr="009221B3">
      <w:rPr>
        <w:rFonts w:ascii="Arial" w:hAnsi="Arial" w:cs="Arial"/>
        <w:i/>
        <w:sz w:val="18"/>
      </w:rPr>
      <w:t>T</w:t>
    </w:r>
    <w:r w:rsidR="00AD6483" w:rsidRPr="009221B3">
      <w:rPr>
        <w:rFonts w:ascii="Arial" w:hAnsi="Arial" w:cs="Arial"/>
        <w:i/>
        <w:sz w:val="18"/>
      </w:rPr>
      <w:t>ravaux pratiques</w:t>
    </w:r>
    <w:r w:rsidRPr="009221B3">
      <w:rPr>
        <w:rFonts w:ascii="Arial" w:hAnsi="Arial" w:cs="Arial"/>
        <w:i/>
        <w:sz w:val="18"/>
      </w:rPr>
      <w:t xml:space="preserve"> de mécanique des sols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D4B7D"/>
    <w:multiLevelType w:val="hybridMultilevel"/>
    <w:tmpl w:val="404ACB1A"/>
    <w:lvl w:ilvl="0" w:tplc="E050FB24">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 w15:restartNumberingAfterBreak="0">
    <w:nsid w:val="51FA20EA"/>
    <w:multiLevelType w:val="hybridMultilevel"/>
    <w:tmpl w:val="79AAEE7C"/>
    <w:lvl w:ilvl="0" w:tplc="6F0CB920">
      <w:start w:val="1"/>
      <w:numFmt w:val="decimal"/>
      <w:lvlText w:val="%1-"/>
      <w:lvlJc w:val="left"/>
      <w:pPr>
        <w:tabs>
          <w:tab w:val="num" w:pos="1065"/>
        </w:tabs>
        <w:ind w:left="1065" w:hanging="360"/>
      </w:pPr>
      <w:rPr>
        <w:rFonts w:hint="default"/>
      </w:rPr>
    </w:lvl>
    <w:lvl w:ilvl="1" w:tplc="040C0019" w:tentative="1">
      <w:start w:val="1"/>
      <w:numFmt w:val="lowerLetter"/>
      <w:lvlText w:val="%2."/>
      <w:lvlJc w:val="left"/>
      <w:pPr>
        <w:tabs>
          <w:tab w:val="num" w:pos="1785"/>
        </w:tabs>
        <w:ind w:left="1785" w:hanging="360"/>
      </w:pPr>
    </w:lvl>
    <w:lvl w:ilvl="2" w:tplc="040C001B" w:tentative="1">
      <w:start w:val="1"/>
      <w:numFmt w:val="lowerRoman"/>
      <w:lvlText w:val="%3."/>
      <w:lvlJc w:val="right"/>
      <w:pPr>
        <w:tabs>
          <w:tab w:val="num" w:pos="2505"/>
        </w:tabs>
        <w:ind w:left="2505" w:hanging="180"/>
      </w:pPr>
    </w:lvl>
    <w:lvl w:ilvl="3" w:tplc="040C000F" w:tentative="1">
      <w:start w:val="1"/>
      <w:numFmt w:val="decimal"/>
      <w:lvlText w:val="%4."/>
      <w:lvlJc w:val="left"/>
      <w:pPr>
        <w:tabs>
          <w:tab w:val="num" w:pos="3225"/>
        </w:tabs>
        <w:ind w:left="3225" w:hanging="360"/>
      </w:pPr>
    </w:lvl>
    <w:lvl w:ilvl="4" w:tplc="040C0019" w:tentative="1">
      <w:start w:val="1"/>
      <w:numFmt w:val="lowerLetter"/>
      <w:lvlText w:val="%5."/>
      <w:lvlJc w:val="left"/>
      <w:pPr>
        <w:tabs>
          <w:tab w:val="num" w:pos="3945"/>
        </w:tabs>
        <w:ind w:left="3945" w:hanging="360"/>
      </w:pPr>
    </w:lvl>
    <w:lvl w:ilvl="5" w:tplc="040C001B" w:tentative="1">
      <w:start w:val="1"/>
      <w:numFmt w:val="lowerRoman"/>
      <w:lvlText w:val="%6."/>
      <w:lvlJc w:val="right"/>
      <w:pPr>
        <w:tabs>
          <w:tab w:val="num" w:pos="4665"/>
        </w:tabs>
        <w:ind w:left="4665" w:hanging="180"/>
      </w:pPr>
    </w:lvl>
    <w:lvl w:ilvl="6" w:tplc="040C000F" w:tentative="1">
      <w:start w:val="1"/>
      <w:numFmt w:val="decimal"/>
      <w:lvlText w:val="%7."/>
      <w:lvlJc w:val="left"/>
      <w:pPr>
        <w:tabs>
          <w:tab w:val="num" w:pos="5385"/>
        </w:tabs>
        <w:ind w:left="5385" w:hanging="360"/>
      </w:pPr>
    </w:lvl>
    <w:lvl w:ilvl="7" w:tplc="040C0019" w:tentative="1">
      <w:start w:val="1"/>
      <w:numFmt w:val="lowerLetter"/>
      <w:lvlText w:val="%8."/>
      <w:lvlJc w:val="left"/>
      <w:pPr>
        <w:tabs>
          <w:tab w:val="num" w:pos="6105"/>
        </w:tabs>
        <w:ind w:left="6105" w:hanging="360"/>
      </w:pPr>
    </w:lvl>
    <w:lvl w:ilvl="8" w:tplc="040C001B" w:tentative="1">
      <w:start w:val="1"/>
      <w:numFmt w:val="lowerRoman"/>
      <w:lvlText w:val="%9."/>
      <w:lvlJc w:val="right"/>
      <w:pPr>
        <w:tabs>
          <w:tab w:val="num" w:pos="6825"/>
        </w:tabs>
        <w:ind w:left="6825" w:hanging="180"/>
      </w:pPr>
    </w:lvl>
  </w:abstractNum>
  <w:abstractNum w:abstractNumId="2" w15:restartNumberingAfterBreak="0">
    <w:nsid w:val="533909F3"/>
    <w:multiLevelType w:val="hybridMultilevel"/>
    <w:tmpl w:val="750859BC"/>
    <w:lvl w:ilvl="0" w:tplc="AB6E12B8">
      <w:start w:val="2"/>
      <w:numFmt w:val="bullet"/>
      <w:lvlText w:val="-"/>
      <w:lvlJc w:val="left"/>
      <w:pPr>
        <w:tabs>
          <w:tab w:val="num" w:pos="1069"/>
        </w:tabs>
        <w:ind w:left="1069" w:hanging="360"/>
      </w:pPr>
      <w:rPr>
        <w:rFonts w:ascii="Arial Narrow" w:eastAsia="Times New Roman" w:hAnsi="Arial Narrow" w:cs="Times New Roman" w:hint="default"/>
      </w:rPr>
    </w:lvl>
    <w:lvl w:ilvl="1" w:tplc="040C0003" w:tentative="1">
      <w:start w:val="1"/>
      <w:numFmt w:val="bullet"/>
      <w:lvlText w:val="o"/>
      <w:lvlJc w:val="left"/>
      <w:pPr>
        <w:tabs>
          <w:tab w:val="num" w:pos="1789"/>
        </w:tabs>
        <w:ind w:left="1789" w:hanging="360"/>
      </w:pPr>
      <w:rPr>
        <w:rFonts w:ascii="Courier New" w:hAnsi="Courier New" w:cs="Courier New" w:hint="default"/>
      </w:rPr>
    </w:lvl>
    <w:lvl w:ilvl="2" w:tplc="040C0005" w:tentative="1">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cs="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tentative="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cs="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3" w15:restartNumberingAfterBreak="0">
    <w:nsid w:val="59735D4F"/>
    <w:multiLevelType w:val="hybridMultilevel"/>
    <w:tmpl w:val="02688D32"/>
    <w:lvl w:ilvl="0" w:tplc="E30ABC3C">
      <w:start w:val="1"/>
      <w:numFmt w:val="decimal"/>
      <w:lvlText w:val="%1-"/>
      <w:lvlJc w:val="left"/>
      <w:pPr>
        <w:tabs>
          <w:tab w:val="num" w:pos="1065"/>
        </w:tabs>
        <w:ind w:left="1065" w:hanging="360"/>
      </w:pPr>
      <w:rPr>
        <w:rFonts w:hint="default"/>
      </w:rPr>
    </w:lvl>
    <w:lvl w:ilvl="1" w:tplc="040C0019" w:tentative="1">
      <w:start w:val="1"/>
      <w:numFmt w:val="lowerLetter"/>
      <w:lvlText w:val="%2."/>
      <w:lvlJc w:val="left"/>
      <w:pPr>
        <w:tabs>
          <w:tab w:val="num" w:pos="1785"/>
        </w:tabs>
        <w:ind w:left="1785" w:hanging="360"/>
      </w:pPr>
    </w:lvl>
    <w:lvl w:ilvl="2" w:tplc="040C001B" w:tentative="1">
      <w:start w:val="1"/>
      <w:numFmt w:val="lowerRoman"/>
      <w:lvlText w:val="%3."/>
      <w:lvlJc w:val="right"/>
      <w:pPr>
        <w:tabs>
          <w:tab w:val="num" w:pos="2505"/>
        </w:tabs>
        <w:ind w:left="2505" w:hanging="180"/>
      </w:pPr>
    </w:lvl>
    <w:lvl w:ilvl="3" w:tplc="040C000F" w:tentative="1">
      <w:start w:val="1"/>
      <w:numFmt w:val="decimal"/>
      <w:lvlText w:val="%4."/>
      <w:lvlJc w:val="left"/>
      <w:pPr>
        <w:tabs>
          <w:tab w:val="num" w:pos="3225"/>
        </w:tabs>
        <w:ind w:left="3225" w:hanging="360"/>
      </w:pPr>
    </w:lvl>
    <w:lvl w:ilvl="4" w:tplc="040C0019" w:tentative="1">
      <w:start w:val="1"/>
      <w:numFmt w:val="lowerLetter"/>
      <w:lvlText w:val="%5."/>
      <w:lvlJc w:val="left"/>
      <w:pPr>
        <w:tabs>
          <w:tab w:val="num" w:pos="3945"/>
        </w:tabs>
        <w:ind w:left="3945" w:hanging="360"/>
      </w:pPr>
    </w:lvl>
    <w:lvl w:ilvl="5" w:tplc="040C001B" w:tentative="1">
      <w:start w:val="1"/>
      <w:numFmt w:val="lowerRoman"/>
      <w:lvlText w:val="%6."/>
      <w:lvlJc w:val="right"/>
      <w:pPr>
        <w:tabs>
          <w:tab w:val="num" w:pos="4665"/>
        </w:tabs>
        <w:ind w:left="4665" w:hanging="180"/>
      </w:pPr>
    </w:lvl>
    <w:lvl w:ilvl="6" w:tplc="040C000F" w:tentative="1">
      <w:start w:val="1"/>
      <w:numFmt w:val="decimal"/>
      <w:lvlText w:val="%7."/>
      <w:lvlJc w:val="left"/>
      <w:pPr>
        <w:tabs>
          <w:tab w:val="num" w:pos="5385"/>
        </w:tabs>
        <w:ind w:left="5385" w:hanging="360"/>
      </w:pPr>
    </w:lvl>
    <w:lvl w:ilvl="7" w:tplc="040C0019" w:tentative="1">
      <w:start w:val="1"/>
      <w:numFmt w:val="lowerLetter"/>
      <w:lvlText w:val="%8."/>
      <w:lvlJc w:val="left"/>
      <w:pPr>
        <w:tabs>
          <w:tab w:val="num" w:pos="6105"/>
        </w:tabs>
        <w:ind w:left="6105" w:hanging="360"/>
      </w:pPr>
    </w:lvl>
    <w:lvl w:ilvl="8" w:tplc="040C001B" w:tentative="1">
      <w:start w:val="1"/>
      <w:numFmt w:val="lowerRoman"/>
      <w:lvlText w:val="%9."/>
      <w:lvlJc w:val="right"/>
      <w:pPr>
        <w:tabs>
          <w:tab w:val="num" w:pos="6825"/>
        </w:tabs>
        <w:ind w:left="6825" w:hanging="180"/>
      </w:pPr>
    </w:lvl>
  </w:abstractNum>
  <w:abstractNum w:abstractNumId="4" w15:restartNumberingAfterBreak="0">
    <w:nsid w:val="5E134BDB"/>
    <w:multiLevelType w:val="multilevel"/>
    <w:tmpl w:val="BBCC2B0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6D702EE4"/>
    <w:multiLevelType w:val="hybridMultilevel"/>
    <w:tmpl w:val="31DC0D1E"/>
    <w:lvl w:ilvl="0" w:tplc="6A245D3C">
      <w:start w:val="3"/>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15:restartNumberingAfterBreak="0">
    <w:nsid w:val="71564A5B"/>
    <w:multiLevelType w:val="hybridMultilevel"/>
    <w:tmpl w:val="C2AAAAB2"/>
    <w:lvl w:ilvl="0" w:tplc="975AF8C2">
      <w:start w:val="1"/>
      <w:numFmt w:val="bullet"/>
      <w:lvlText w:val="-"/>
      <w:lvlJc w:val="left"/>
      <w:pPr>
        <w:tabs>
          <w:tab w:val="num" w:pos="1065"/>
        </w:tabs>
        <w:ind w:left="1065" w:hanging="360"/>
      </w:pPr>
      <w:rPr>
        <w:rFonts w:ascii="Arial Narrow" w:eastAsia="Times New Roman" w:hAnsi="Arial Narrow" w:cs="Times New Roman" w:hint="default"/>
      </w:rPr>
    </w:lvl>
    <w:lvl w:ilvl="1" w:tplc="040C0003" w:tentative="1">
      <w:start w:val="1"/>
      <w:numFmt w:val="bullet"/>
      <w:lvlText w:val="o"/>
      <w:lvlJc w:val="left"/>
      <w:pPr>
        <w:tabs>
          <w:tab w:val="num" w:pos="1785"/>
        </w:tabs>
        <w:ind w:left="1785" w:hanging="360"/>
      </w:pPr>
      <w:rPr>
        <w:rFonts w:ascii="Courier New" w:hAnsi="Courier New" w:cs="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cs="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cs="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num w:numId="1">
    <w:abstractNumId w:val="2"/>
  </w:num>
  <w:num w:numId="2">
    <w:abstractNumId w:val="4"/>
  </w:num>
  <w:num w:numId="3">
    <w:abstractNumId w:val="0"/>
  </w:num>
  <w:num w:numId="4">
    <w:abstractNumId w:val="5"/>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53C"/>
    <w:rsid w:val="0000543E"/>
    <w:rsid w:val="00035F9D"/>
    <w:rsid w:val="00052548"/>
    <w:rsid w:val="000724B6"/>
    <w:rsid w:val="00073DFE"/>
    <w:rsid w:val="00095204"/>
    <w:rsid w:val="000962AA"/>
    <w:rsid w:val="000B6514"/>
    <w:rsid w:val="000C1C87"/>
    <w:rsid w:val="000C4F90"/>
    <w:rsid w:val="000E33BF"/>
    <w:rsid w:val="0010480E"/>
    <w:rsid w:val="0011310A"/>
    <w:rsid w:val="00115F2C"/>
    <w:rsid w:val="00130854"/>
    <w:rsid w:val="00133EF0"/>
    <w:rsid w:val="001607D7"/>
    <w:rsid w:val="00182E83"/>
    <w:rsid w:val="00185D5A"/>
    <w:rsid w:val="001A63DF"/>
    <w:rsid w:val="001C022A"/>
    <w:rsid w:val="001C4924"/>
    <w:rsid w:val="001E5637"/>
    <w:rsid w:val="00204BFB"/>
    <w:rsid w:val="00216310"/>
    <w:rsid w:val="0023143E"/>
    <w:rsid w:val="002B512C"/>
    <w:rsid w:val="002C215F"/>
    <w:rsid w:val="00301297"/>
    <w:rsid w:val="00340BAF"/>
    <w:rsid w:val="0036153C"/>
    <w:rsid w:val="00384F07"/>
    <w:rsid w:val="0039480B"/>
    <w:rsid w:val="003B21C1"/>
    <w:rsid w:val="003B4907"/>
    <w:rsid w:val="003B7F69"/>
    <w:rsid w:val="003C49EA"/>
    <w:rsid w:val="003E7E72"/>
    <w:rsid w:val="003F54B7"/>
    <w:rsid w:val="004244CE"/>
    <w:rsid w:val="00455371"/>
    <w:rsid w:val="00472BED"/>
    <w:rsid w:val="00493004"/>
    <w:rsid w:val="004A0CE4"/>
    <w:rsid w:val="004B294C"/>
    <w:rsid w:val="004C2123"/>
    <w:rsid w:val="004D0D0F"/>
    <w:rsid w:val="004D35C1"/>
    <w:rsid w:val="004F0F8B"/>
    <w:rsid w:val="00504875"/>
    <w:rsid w:val="00525D1B"/>
    <w:rsid w:val="0052733E"/>
    <w:rsid w:val="00537808"/>
    <w:rsid w:val="00553E5B"/>
    <w:rsid w:val="00581AA8"/>
    <w:rsid w:val="0059193B"/>
    <w:rsid w:val="005A5457"/>
    <w:rsid w:val="005A77C7"/>
    <w:rsid w:val="005D7D37"/>
    <w:rsid w:val="00637332"/>
    <w:rsid w:val="00640DA8"/>
    <w:rsid w:val="00641204"/>
    <w:rsid w:val="00642C60"/>
    <w:rsid w:val="00651121"/>
    <w:rsid w:val="0065648D"/>
    <w:rsid w:val="006608A4"/>
    <w:rsid w:val="006610EF"/>
    <w:rsid w:val="006643C1"/>
    <w:rsid w:val="00673CB8"/>
    <w:rsid w:val="0068138A"/>
    <w:rsid w:val="006F2EF0"/>
    <w:rsid w:val="00706229"/>
    <w:rsid w:val="0074046B"/>
    <w:rsid w:val="00740926"/>
    <w:rsid w:val="007A50DF"/>
    <w:rsid w:val="007B09F5"/>
    <w:rsid w:val="007B67D7"/>
    <w:rsid w:val="007C63FB"/>
    <w:rsid w:val="007D4B4C"/>
    <w:rsid w:val="007E4590"/>
    <w:rsid w:val="008004EF"/>
    <w:rsid w:val="008241AF"/>
    <w:rsid w:val="008275A3"/>
    <w:rsid w:val="00834F7C"/>
    <w:rsid w:val="00837ED7"/>
    <w:rsid w:val="00856AE7"/>
    <w:rsid w:val="00864280"/>
    <w:rsid w:val="00887377"/>
    <w:rsid w:val="00892FBD"/>
    <w:rsid w:val="0089643F"/>
    <w:rsid w:val="008F61FE"/>
    <w:rsid w:val="00900FCC"/>
    <w:rsid w:val="009221B3"/>
    <w:rsid w:val="00957A05"/>
    <w:rsid w:val="00962543"/>
    <w:rsid w:val="00972DF9"/>
    <w:rsid w:val="00973483"/>
    <w:rsid w:val="009A17A0"/>
    <w:rsid w:val="009C44D0"/>
    <w:rsid w:val="009D4E48"/>
    <w:rsid w:val="009E1198"/>
    <w:rsid w:val="009F323E"/>
    <w:rsid w:val="00A5117B"/>
    <w:rsid w:val="00A5345B"/>
    <w:rsid w:val="00A61D2F"/>
    <w:rsid w:val="00A77ADE"/>
    <w:rsid w:val="00A97631"/>
    <w:rsid w:val="00AB62B8"/>
    <w:rsid w:val="00AC40D5"/>
    <w:rsid w:val="00AC4401"/>
    <w:rsid w:val="00AC7A0A"/>
    <w:rsid w:val="00AD0144"/>
    <w:rsid w:val="00AD44F6"/>
    <w:rsid w:val="00AD6483"/>
    <w:rsid w:val="00AF4C2C"/>
    <w:rsid w:val="00B3177E"/>
    <w:rsid w:val="00B51897"/>
    <w:rsid w:val="00B71E83"/>
    <w:rsid w:val="00B73E42"/>
    <w:rsid w:val="00B76D4B"/>
    <w:rsid w:val="00B86102"/>
    <w:rsid w:val="00B94B64"/>
    <w:rsid w:val="00BB0714"/>
    <w:rsid w:val="00BB2F7C"/>
    <w:rsid w:val="00BC23AC"/>
    <w:rsid w:val="00BD65E7"/>
    <w:rsid w:val="00C34700"/>
    <w:rsid w:val="00C44EDB"/>
    <w:rsid w:val="00C902ED"/>
    <w:rsid w:val="00CB405C"/>
    <w:rsid w:val="00CC295B"/>
    <w:rsid w:val="00CE6915"/>
    <w:rsid w:val="00CF26CF"/>
    <w:rsid w:val="00D00D79"/>
    <w:rsid w:val="00D16723"/>
    <w:rsid w:val="00D537AA"/>
    <w:rsid w:val="00D7780C"/>
    <w:rsid w:val="00DA0533"/>
    <w:rsid w:val="00DF4ADA"/>
    <w:rsid w:val="00DF776A"/>
    <w:rsid w:val="00E24DB1"/>
    <w:rsid w:val="00E35BEA"/>
    <w:rsid w:val="00E510BB"/>
    <w:rsid w:val="00E67D84"/>
    <w:rsid w:val="00EE6C62"/>
    <w:rsid w:val="00F03F69"/>
    <w:rsid w:val="00F21553"/>
    <w:rsid w:val="00F230DA"/>
    <w:rsid w:val="00F26E56"/>
    <w:rsid w:val="00F3324D"/>
    <w:rsid w:val="00F432C5"/>
    <w:rsid w:val="00F6767D"/>
    <w:rsid w:val="00F74590"/>
    <w:rsid w:val="00F7574E"/>
    <w:rsid w:val="00F90845"/>
    <w:rsid w:val="00F931EE"/>
    <w:rsid w:val="00FA2CCC"/>
    <w:rsid w:val="00FD3DD4"/>
    <w:rsid w:val="00FE38F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AD7981"/>
  <w15:chartTrackingRefBased/>
  <w15:docId w15:val="{7E9F54B4-DFA1-4E23-9F29-09B8D0266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185D5A"/>
    <w:pPr>
      <w:tabs>
        <w:tab w:val="center" w:pos="4536"/>
        <w:tab w:val="right" w:pos="9072"/>
      </w:tabs>
    </w:pPr>
  </w:style>
  <w:style w:type="paragraph" w:styleId="Pieddepage">
    <w:name w:val="footer"/>
    <w:basedOn w:val="Normal"/>
    <w:rsid w:val="00185D5A"/>
    <w:pPr>
      <w:tabs>
        <w:tab w:val="center" w:pos="4536"/>
        <w:tab w:val="right" w:pos="9072"/>
      </w:tabs>
    </w:pPr>
  </w:style>
  <w:style w:type="table" w:styleId="Grilledutableau">
    <w:name w:val="Table Grid"/>
    <w:basedOn w:val="TableauNormal"/>
    <w:rsid w:val="00115F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rsid w:val="00DF77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8227826">
      <w:bodyDiv w:val="1"/>
      <w:marLeft w:val="0"/>
      <w:marRight w:val="0"/>
      <w:marTop w:val="0"/>
      <w:marBottom w:val="0"/>
      <w:divBdr>
        <w:top w:val="none" w:sz="0" w:space="0" w:color="auto"/>
        <w:left w:val="none" w:sz="0" w:space="0" w:color="auto"/>
        <w:bottom w:val="none" w:sz="0" w:space="0" w:color="auto"/>
        <w:right w:val="none" w:sz="0" w:space="0" w:color="auto"/>
      </w:divBdr>
    </w:div>
    <w:div w:id="1028413906">
      <w:bodyDiv w:val="1"/>
      <w:marLeft w:val="0"/>
      <w:marRight w:val="0"/>
      <w:marTop w:val="0"/>
      <w:marBottom w:val="0"/>
      <w:divBdr>
        <w:top w:val="none" w:sz="0" w:space="0" w:color="auto"/>
        <w:left w:val="none" w:sz="0" w:space="0" w:color="auto"/>
        <w:bottom w:val="none" w:sz="0" w:space="0" w:color="auto"/>
        <w:right w:val="none" w:sz="0" w:space="0" w:color="auto"/>
      </w:divBdr>
    </w:div>
    <w:div w:id="1989481616">
      <w:bodyDiv w:val="1"/>
      <w:marLeft w:val="0"/>
      <w:marRight w:val="0"/>
      <w:marTop w:val="0"/>
      <w:marBottom w:val="0"/>
      <w:divBdr>
        <w:top w:val="none" w:sz="0" w:space="0" w:color="auto"/>
        <w:left w:val="none" w:sz="0" w:space="0" w:color="auto"/>
        <w:bottom w:val="none" w:sz="0" w:space="0" w:color="auto"/>
        <w:right w:val="none" w:sz="0" w:space="0" w:color="auto"/>
      </w:divBdr>
    </w:div>
    <w:div w:id="2086536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1561</Words>
  <Characters>8591</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 </vt:lpstr>
    </vt:vector>
  </TitlesOfParts>
  <Company>Microsoft</Company>
  <LinksUpToDate>false</LinksUpToDate>
  <CharactersWithSpaces>10132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Olivier Cuisinier</dc:creator>
  <cp:keywords/>
  <cp:lastModifiedBy>Olivier Cuisinier</cp:lastModifiedBy>
  <cp:revision>8</cp:revision>
  <cp:lastPrinted>2010-02-24T07:33:00Z</cp:lastPrinted>
  <dcterms:created xsi:type="dcterms:W3CDTF">2019-12-20T12:51:00Z</dcterms:created>
  <dcterms:modified xsi:type="dcterms:W3CDTF">2022-01-06T13:11:00Z</dcterms:modified>
</cp:coreProperties>
</file>